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306" w:rsidRPr="0054291A" w:rsidRDefault="008E4306" w:rsidP="008E4306">
      <w:pPr>
        <w:pStyle w:val="Cmsor2"/>
        <w:jc w:val="center"/>
        <w:rPr>
          <w:rFonts w:ascii="Arial" w:hAnsi="Arial" w:cs="Arial"/>
          <w:iCs/>
          <w:sz w:val="24"/>
          <w:szCs w:val="24"/>
        </w:rPr>
      </w:pPr>
      <w:bookmarkStart w:id="0" w:name="_GoBack"/>
      <w:bookmarkEnd w:id="0"/>
      <w:r w:rsidRPr="0054291A">
        <w:rPr>
          <w:rFonts w:ascii="Arial" w:hAnsi="Arial" w:cs="Arial"/>
          <w:iCs/>
          <w:sz w:val="24"/>
          <w:szCs w:val="24"/>
        </w:rPr>
        <w:t>Értékleltár</w:t>
      </w:r>
      <w:r w:rsidR="00576DD4">
        <w:rPr>
          <w:rFonts w:ascii="Arial" w:hAnsi="Arial" w:cs="Arial"/>
          <w:iCs/>
          <w:sz w:val="24"/>
          <w:szCs w:val="24"/>
        </w:rPr>
        <w:t>, építéstörténeti leírás és szakvélemény.</w:t>
      </w:r>
    </w:p>
    <w:p w:rsidR="008E4306" w:rsidRPr="0054291A" w:rsidRDefault="00576DD4" w:rsidP="008E4306">
      <w:pPr>
        <w:pStyle w:val="Cmsor2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Homokkomárom Kossuth u. 2. Hrsz: 46</w:t>
      </w:r>
    </w:p>
    <w:p w:rsidR="008E4306" w:rsidRPr="0054291A" w:rsidRDefault="00576DD4" w:rsidP="008E4306">
      <w:pPr>
        <w:pStyle w:val="Cmsor2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Lakóház</w:t>
      </w:r>
    </w:p>
    <w:p w:rsidR="008E4306" w:rsidRPr="0054291A" w:rsidRDefault="008E4306" w:rsidP="008E4306">
      <w:pPr>
        <w:pStyle w:val="Cmsor2"/>
        <w:jc w:val="center"/>
        <w:rPr>
          <w:rFonts w:ascii="Arial" w:hAnsi="Arial" w:cs="Arial"/>
          <w:iCs/>
          <w:sz w:val="24"/>
          <w:szCs w:val="24"/>
        </w:rPr>
      </w:pPr>
      <w:r w:rsidRPr="0054291A">
        <w:rPr>
          <w:rFonts w:ascii="Arial" w:hAnsi="Arial" w:cs="Arial"/>
          <w:iCs/>
          <w:sz w:val="24"/>
          <w:szCs w:val="24"/>
        </w:rPr>
        <w:t xml:space="preserve">Műemléki törzsszám: </w:t>
      </w:r>
      <w:r w:rsidR="00576DD4">
        <w:rPr>
          <w:rFonts w:ascii="Arial" w:hAnsi="Arial" w:cs="Arial"/>
          <w:iCs/>
          <w:sz w:val="24"/>
          <w:szCs w:val="24"/>
        </w:rPr>
        <w:t>6780</w:t>
      </w:r>
      <w:r w:rsidR="007E7548">
        <w:rPr>
          <w:rFonts w:ascii="Arial" w:hAnsi="Arial" w:cs="Arial"/>
          <w:iCs/>
          <w:sz w:val="24"/>
          <w:szCs w:val="24"/>
        </w:rPr>
        <w:t xml:space="preserve"> Azonosító: 10</w:t>
      </w:r>
      <w:r w:rsidR="00576DD4">
        <w:rPr>
          <w:rFonts w:ascii="Arial" w:hAnsi="Arial" w:cs="Arial"/>
          <w:iCs/>
          <w:sz w:val="24"/>
          <w:szCs w:val="24"/>
        </w:rPr>
        <w:t>836</w:t>
      </w:r>
    </w:p>
    <w:p w:rsidR="006D539B" w:rsidRPr="0054291A" w:rsidRDefault="006D539B" w:rsidP="008E4306">
      <w:pPr>
        <w:pStyle w:val="Cmsor2"/>
        <w:jc w:val="center"/>
        <w:rPr>
          <w:rFonts w:ascii="Arial" w:hAnsi="Arial" w:cs="Arial"/>
          <w:iCs/>
          <w:sz w:val="24"/>
          <w:szCs w:val="24"/>
        </w:rPr>
      </w:pPr>
      <w:r w:rsidRPr="0054291A">
        <w:rPr>
          <w:rFonts w:ascii="Arial" w:hAnsi="Arial" w:cs="Arial"/>
          <w:iCs/>
          <w:sz w:val="24"/>
          <w:szCs w:val="24"/>
        </w:rPr>
        <w:t>Tulajdonos:</w:t>
      </w:r>
      <w:r w:rsidRPr="0054291A">
        <w:rPr>
          <w:rFonts w:ascii="Arial" w:hAnsi="Arial" w:cs="Arial"/>
          <w:sz w:val="24"/>
          <w:szCs w:val="24"/>
        </w:rPr>
        <w:t xml:space="preserve"> </w:t>
      </w:r>
      <w:r w:rsidR="00576DD4" w:rsidRPr="00576DD4">
        <w:rPr>
          <w:rFonts w:ascii="Arial" w:hAnsi="Arial" w:cs="Arial"/>
          <w:sz w:val="24"/>
          <w:szCs w:val="24"/>
        </w:rPr>
        <w:t>Kanizsa Kul-Túra Egyesület 8800 Nagykanizsa Ifjúság u. 21.</w:t>
      </w:r>
      <w:r w:rsidR="00576DD4">
        <w:t xml:space="preserve"> </w:t>
      </w:r>
      <w:r w:rsidRPr="0054291A">
        <w:rPr>
          <w:rFonts w:ascii="Arial" w:hAnsi="Arial" w:cs="Arial"/>
          <w:sz w:val="24"/>
          <w:szCs w:val="24"/>
        </w:rPr>
        <w:t xml:space="preserve"> </w:t>
      </w:r>
    </w:p>
    <w:p w:rsidR="008E4306" w:rsidRPr="0054291A" w:rsidRDefault="008E4306" w:rsidP="008E4306">
      <w:pPr>
        <w:pStyle w:val="Cmsor2"/>
        <w:jc w:val="center"/>
        <w:rPr>
          <w:rFonts w:ascii="Arial" w:hAnsi="Arial" w:cs="Arial"/>
          <w:iCs/>
          <w:sz w:val="24"/>
          <w:szCs w:val="24"/>
        </w:rPr>
      </w:pPr>
    </w:p>
    <w:p w:rsidR="008E4306" w:rsidRDefault="00576DD4" w:rsidP="008E4306">
      <w:pPr>
        <w:pStyle w:val="Cmsor2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2018-12-18</w:t>
      </w:r>
    </w:p>
    <w:p w:rsidR="0054291A" w:rsidRDefault="0054291A" w:rsidP="006D539B">
      <w:pPr>
        <w:autoSpaceDE w:val="0"/>
        <w:autoSpaceDN w:val="0"/>
        <w:adjustRightInd w:val="0"/>
        <w:rPr>
          <w:rFonts w:ascii="Arial" w:hAnsi="Arial" w:cs="Arial"/>
        </w:rPr>
      </w:pPr>
    </w:p>
    <w:p w:rsidR="006D539B" w:rsidRPr="0054291A" w:rsidRDefault="006D539B" w:rsidP="006D539B">
      <w:pPr>
        <w:autoSpaceDE w:val="0"/>
        <w:autoSpaceDN w:val="0"/>
        <w:adjustRightInd w:val="0"/>
        <w:rPr>
          <w:rFonts w:ascii="Arial" w:hAnsi="Arial" w:cs="Arial"/>
        </w:rPr>
      </w:pPr>
      <w:r w:rsidRPr="0054291A">
        <w:rPr>
          <w:rFonts w:ascii="Arial" w:hAnsi="Arial" w:cs="Arial"/>
        </w:rPr>
        <w:t xml:space="preserve">Jelen értékleltár az I. fokú örökségvédelmi hatóság (Zala Megyei Kormányhivatal Zalaegerszegi Járási Hivatalának Építésügyi és Örökségvédelmi Osztály) előírása szerint </w:t>
      </w:r>
      <w:r w:rsidR="00576DD4">
        <w:rPr>
          <w:rFonts w:ascii="Arial" w:hAnsi="Arial" w:cs="Arial"/>
        </w:rPr>
        <w:t>építési</w:t>
      </w:r>
      <w:r w:rsidR="008965E8">
        <w:rPr>
          <w:rFonts w:ascii="Arial" w:hAnsi="Arial" w:cs="Arial"/>
        </w:rPr>
        <w:t>,</w:t>
      </w:r>
      <w:r w:rsidR="00576DD4">
        <w:rPr>
          <w:rFonts w:ascii="Arial" w:hAnsi="Arial" w:cs="Arial"/>
        </w:rPr>
        <w:t xml:space="preserve"> engedélyezési terv</w:t>
      </w:r>
      <w:r w:rsidRPr="0054291A">
        <w:rPr>
          <w:rFonts w:ascii="Arial" w:hAnsi="Arial" w:cs="Arial"/>
        </w:rPr>
        <w:t xml:space="preserve"> alátámasztó munkarészeként készült.</w:t>
      </w:r>
    </w:p>
    <w:p w:rsidR="006D539B" w:rsidRPr="0054291A" w:rsidRDefault="006D539B" w:rsidP="006D539B">
      <w:pPr>
        <w:autoSpaceDE w:val="0"/>
        <w:autoSpaceDN w:val="0"/>
        <w:adjustRightInd w:val="0"/>
        <w:rPr>
          <w:rFonts w:ascii="Arial" w:hAnsi="Arial" w:cs="Arial"/>
        </w:rPr>
      </w:pPr>
    </w:p>
    <w:p w:rsidR="006D539B" w:rsidRPr="0054291A" w:rsidRDefault="006D539B" w:rsidP="006D539B">
      <w:pPr>
        <w:autoSpaceDE w:val="0"/>
        <w:autoSpaceDN w:val="0"/>
        <w:adjustRightInd w:val="0"/>
        <w:rPr>
          <w:rFonts w:ascii="Arial" w:hAnsi="Arial" w:cs="Arial"/>
        </w:rPr>
      </w:pPr>
      <w:r w:rsidRPr="0054291A">
        <w:rPr>
          <w:rFonts w:ascii="Arial" w:hAnsi="Arial" w:cs="Arial"/>
        </w:rPr>
        <w:t xml:space="preserve">A tulajdonos az értékleltár elkészítéséhez szolgáltatta </w:t>
      </w:r>
      <w:r w:rsidR="008965E8">
        <w:rPr>
          <w:rFonts w:ascii="Arial" w:hAnsi="Arial" w:cs="Arial"/>
        </w:rPr>
        <w:t>az adatokat</w:t>
      </w:r>
      <w:r w:rsidRPr="0054291A">
        <w:rPr>
          <w:rFonts w:ascii="Arial" w:hAnsi="Arial" w:cs="Arial"/>
        </w:rPr>
        <w:t xml:space="preserve">, egyúttal tájékoztatott arról, hogy a munkát </w:t>
      </w:r>
      <w:r w:rsidR="00576DD4">
        <w:rPr>
          <w:rFonts w:ascii="Arial" w:hAnsi="Arial" w:cs="Arial"/>
        </w:rPr>
        <w:t xml:space="preserve">az épület helyreállítása és hasznosítása kapcsán kell </w:t>
      </w:r>
      <w:r w:rsidRPr="0054291A">
        <w:rPr>
          <w:rFonts w:ascii="Arial" w:hAnsi="Arial" w:cs="Arial"/>
        </w:rPr>
        <w:t xml:space="preserve">elkészíteni, a Kulturális örökség védelmével kapcsolatos szabályokról szóló 68/2018 (IV.9) Kormány rendelet 5. melléklete szerint előírt </w:t>
      </w:r>
      <w:r w:rsidR="00F25FBB" w:rsidRPr="0054291A">
        <w:rPr>
          <w:rFonts w:ascii="Arial" w:hAnsi="Arial" w:cs="Arial"/>
        </w:rPr>
        <w:t>tartalommal</w:t>
      </w:r>
      <w:r w:rsidR="00576DD4">
        <w:rPr>
          <w:rFonts w:ascii="Arial" w:hAnsi="Arial" w:cs="Arial"/>
        </w:rPr>
        <w:t>.</w:t>
      </w:r>
      <w:r w:rsidR="00F25FBB" w:rsidRPr="0054291A">
        <w:rPr>
          <w:rFonts w:ascii="Arial" w:hAnsi="Arial" w:cs="Arial"/>
        </w:rPr>
        <w:t xml:space="preserve"> Az értékleltár </w:t>
      </w:r>
      <w:r w:rsidRPr="0054291A">
        <w:rPr>
          <w:rFonts w:ascii="Arial" w:hAnsi="Arial" w:cs="Arial"/>
        </w:rPr>
        <w:t xml:space="preserve">elkészítésére </w:t>
      </w:r>
      <w:r w:rsidR="008965E8">
        <w:rPr>
          <w:rFonts w:ascii="Arial" w:hAnsi="Arial" w:cs="Arial"/>
        </w:rPr>
        <w:t xml:space="preserve">a tulajdonos </w:t>
      </w:r>
      <w:r w:rsidRPr="0054291A">
        <w:rPr>
          <w:rFonts w:ascii="Arial" w:hAnsi="Arial" w:cs="Arial"/>
        </w:rPr>
        <w:t xml:space="preserve">képviselője megbízást adott </w:t>
      </w:r>
      <w:r w:rsidR="00F25FBB" w:rsidRPr="0054291A">
        <w:rPr>
          <w:rFonts w:ascii="Arial" w:hAnsi="Arial" w:cs="Arial"/>
        </w:rPr>
        <w:t xml:space="preserve">a munka </w:t>
      </w:r>
      <w:r w:rsidRPr="0054291A">
        <w:rPr>
          <w:rFonts w:ascii="Arial" w:hAnsi="Arial" w:cs="Arial"/>
        </w:rPr>
        <w:t xml:space="preserve"> készítőjének.</w:t>
      </w:r>
    </w:p>
    <w:p w:rsidR="006D539B" w:rsidRDefault="00F25FBB" w:rsidP="006D539B">
      <w:pPr>
        <w:autoSpaceDE w:val="0"/>
        <w:autoSpaceDN w:val="0"/>
        <w:adjustRightInd w:val="0"/>
        <w:rPr>
          <w:rFonts w:ascii="Arial" w:hAnsi="Arial" w:cs="Arial"/>
        </w:rPr>
      </w:pPr>
      <w:r w:rsidRPr="0054291A">
        <w:rPr>
          <w:rFonts w:ascii="Arial" w:hAnsi="Arial" w:cs="Arial"/>
        </w:rPr>
        <w:t>Az értékleltár</w:t>
      </w:r>
      <w:r w:rsidR="006D539B" w:rsidRPr="0054291A">
        <w:rPr>
          <w:rFonts w:ascii="Arial" w:hAnsi="Arial" w:cs="Arial"/>
        </w:rPr>
        <w:t xml:space="preserve"> a 2018.</w:t>
      </w:r>
      <w:r w:rsidR="007E7548">
        <w:rPr>
          <w:rFonts w:ascii="Arial" w:hAnsi="Arial" w:cs="Arial"/>
        </w:rPr>
        <w:t>december 11</w:t>
      </w:r>
      <w:r w:rsidRPr="0054291A">
        <w:rPr>
          <w:rFonts w:ascii="Arial" w:hAnsi="Arial" w:cs="Arial"/>
        </w:rPr>
        <w:t xml:space="preserve">-i </w:t>
      </w:r>
      <w:r w:rsidR="006D539B" w:rsidRPr="0054291A">
        <w:rPr>
          <w:rFonts w:ascii="Arial" w:hAnsi="Arial" w:cs="Arial"/>
        </w:rPr>
        <w:t xml:space="preserve">felkérés alapján a szolgáltatott adatok és dokumentumok, valamint 2018. </w:t>
      </w:r>
      <w:r w:rsidR="007E7548">
        <w:rPr>
          <w:rFonts w:ascii="Arial" w:hAnsi="Arial" w:cs="Arial"/>
        </w:rPr>
        <w:t>december 11</w:t>
      </w:r>
      <w:r w:rsidR="008965E8">
        <w:rPr>
          <w:rFonts w:ascii="Arial" w:hAnsi="Arial" w:cs="Arial"/>
        </w:rPr>
        <w:t>-én</w:t>
      </w:r>
      <w:r w:rsidR="006D539B" w:rsidRPr="0054291A">
        <w:rPr>
          <w:rFonts w:ascii="Arial" w:hAnsi="Arial" w:cs="Arial"/>
        </w:rPr>
        <w:t xml:space="preserve"> megtartott helyszíni szemle és </w:t>
      </w:r>
      <w:r w:rsidRPr="0054291A">
        <w:rPr>
          <w:rFonts w:ascii="Arial" w:hAnsi="Arial" w:cs="Arial"/>
        </w:rPr>
        <w:t>felmérés alapján készült.</w:t>
      </w:r>
    </w:p>
    <w:p w:rsidR="001046CA" w:rsidRDefault="001046CA" w:rsidP="006D539B">
      <w:pPr>
        <w:autoSpaceDE w:val="0"/>
        <w:autoSpaceDN w:val="0"/>
        <w:adjustRightInd w:val="0"/>
        <w:rPr>
          <w:rFonts w:ascii="Arial" w:hAnsi="Arial" w:cs="Arial"/>
        </w:rPr>
      </w:pPr>
    </w:p>
    <w:p w:rsidR="001046CA" w:rsidRDefault="001046CA" w:rsidP="006D539B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046CA">
        <w:rPr>
          <w:rFonts w:ascii="Arial" w:hAnsi="Arial" w:cs="Arial"/>
          <w:b/>
        </w:rPr>
        <w:t>Településtörténet</w:t>
      </w:r>
    </w:p>
    <w:p w:rsidR="001046CA" w:rsidRDefault="001046CA" w:rsidP="006D539B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1046CA" w:rsidRDefault="001046CA" w:rsidP="001046CA">
      <w:r w:rsidRPr="001046CA">
        <w:rPr>
          <w:rStyle w:val="lexikonokfecmszmogeo"/>
          <w:rFonts w:ascii="Arial" w:hAnsi="Arial" w:cs="Arial"/>
        </w:rPr>
        <w:t>Homok-Komárom</w:t>
      </w:r>
      <w:r w:rsidRPr="001046CA">
        <w:rPr>
          <w:rStyle w:val="lexikonokpalexcmsz"/>
          <w:rFonts w:ascii="Arial" w:hAnsi="Arial" w:cs="Arial"/>
        </w:rPr>
        <w:t xml:space="preserve">, német falu, Zala vmegyében, ut. p. Kanizsa 1 óra, 180 kath. lak., paroch. templommal. Erdeje fiatal: bort termeszt. Feje Batthyáni herczeg egyik uradalmának, mellyhez tartoznak: Lángviz, Füzvölgy, Szent-Miklós, Korpavár és Obronak. Róna határa termékeny s aránylag sok kaszállót és legelőt bir. Földesura h. Batthyáni, kinek majorságához tartrozik 322 4/8 hold szántóföld, 382 h. kaszálló, és </w:t>
      </w:r>
      <w:smartTag w:uri="urn:schemas-microsoft-com:office:smarttags" w:element="metricconverter">
        <w:smartTagPr>
          <w:attr w:name="ProductID" w:val="2000 hold"/>
        </w:smartTagPr>
        <w:r w:rsidRPr="001046CA">
          <w:rPr>
            <w:rStyle w:val="lexikonokpalexcmsz"/>
            <w:rFonts w:ascii="Arial" w:hAnsi="Arial" w:cs="Arial"/>
          </w:rPr>
          <w:t>2000 hold</w:t>
        </w:r>
      </w:smartTag>
      <w:r w:rsidRPr="001046CA">
        <w:rPr>
          <w:rStyle w:val="lexikonokpalexcmsz"/>
          <w:rFonts w:ascii="Arial" w:hAnsi="Arial" w:cs="Arial"/>
        </w:rPr>
        <w:t xml:space="preserve"> részint közös, részint magán legelő, kis erdő.</w:t>
      </w:r>
      <w:r>
        <w:rPr>
          <w:rStyle w:val="lexikonokpalexcmsz"/>
        </w:rPr>
        <w:t xml:space="preserve"> </w:t>
      </w:r>
      <w:r>
        <w:t>Magyarország geográfiai szótára – Fényes Elek Pest 1851</w:t>
      </w:r>
    </w:p>
    <w:p w:rsidR="00933E86" w:rsidRPr="00933E86" w:rsidRDefault="00933E86" w:rsidP="00933E86">
      <w:pPr>
        <w:pStyle w:val="NormlWeb"/>
        <w:rPr>
          <w:rFonts w:ascii="Arial" w:hAnsi="Arial" w:cs="Arial"/>
        </w:rPr>
      </w:pPr>
      <w:hyperlink r:id="rId6" w:tooltip="Zsáktelepülés" w:history="1">
        <w:r w:rsidRPr="00933E86">
          <w:rPr>
            <w:rStyle w:val="Hiperhivatkozs"/>
            <w:rFonts w:ascii="Arial" w:hAnsi="Arial" w:cs="Arial"/>
            <w:color w:val="auto"/>
          </w:rPr>
          <w:t>Zsáktelepülés</w:t>
        </w:r>
      </w:hyperlink>
      <w:r w:rsidRPr="00933E86">
        <w:rPr>
          <w:rFonts w:ascii="Arial" w:hAnsi="Arial" w:cs="Arial"/>
          <w:u w:val="single"/>
        </w:rPr>
        <w:t xml:space="preserve">, </w:t>
      </w:r>
      <w:hyperlink r:id="rId7" w:tooltip="Nagykanizsa" w:history="1">
        <w:r w:rsidRPr="00933E86">
          <w:rPr>
            <w:rStyle w:val="Hiperhivatkozs"/>
            <w:rFonts w:ascii="Arial" w:hAnsi="Arial" w:cs="Arial"/>
            <w:color w:val="auto"/>
          </w:rPr>
          <w:t>Nagykanizsától</w:t>
        </w:r>
      </w:hyperlink>
      <w:r w:rsidRPr="00933E86">
        <w:rPr>
          <w:rFonts w:ascii="Arial" w:hAnsi="Arial" w:cs="Arial"/>
        </w:rPr>
        <w:t xml:space="preserve"> közúton 13 km-re északnyugatra, a Principális völgy peremén helyezkedik el. </w:t>
      </w:r>
    </w:p>
    <w:p w:rsidR="00933E86" w:rsidRPr="00933E86" w:rsidRDefault="00933E86" w:rsidP="00933E86">
      <w:pPr>
        <w:pStyle w:val="NormlWeb"/>
        <w:rPr>
          <w:rFonts w:ascii="Arial" w:hAnsi="Arial" w:cs="Arial"/>
        </w:rPr>
      </w:pPr>
      <w:r w:rsidRPr="00933E86">
        <w:rPr>
          <w:rFonts w:ascii="Arial" w:hAnsi="Arial" w:cs="Arial"/>
        </w:rPr>
        <w:t xml:space="preserve">A falu első írásos említése </w:t>
      </w:r>
      <w:hyperlink r:id="rId8" w:tooltip="1293" w:history="1">
        <w:r w:rsidRPr="00933E86">
          <w:rPr>
            <w:rStyle w:val="Hiperhivatkozs"/>
            <w:rFonts w:ascii="Arial" w:hAnsi="Arial" w:cs="Arial"/>
            <w:color w:val="auto"/>
          </w:rPr>
          <w:t>1293</w:t>
        </w:r>
      </w:hyperlink>
      <w:r w:rsidRPr="00933E86">
        <w:rPr>
          <w:rFonts w:ascii="Arial" w:hAnsi="Arial" w:cs="Arial"/>
        </w:rPr>
        <w:t xml:space="preserve">-ban kelt Kamar, Humukcamar néven. Mai elnevezése </w:t>
      </w:r>
      <w:hyperlink r:id="rId9" w:tooltip="1741" w:history="1">
        <w:r w:rsidRPr="00933E86">
          <w:rPr>
            <w:rStyle w:val="Hiperhivatkozs"/>
            <w:rFonts w:ascii="Arial" w:hAnsi="Arial" w:cs="Arial"/>
            <w:color w:val="auto"/>
          </w:rPr>
          <w:t>1741</w:t>
        </w:r>
      </w:hyperlink>
      <w:r w:rsidRPr="00933E86">
        <w:rPr>
          <w:rFonts w:ascii="Arial" w:hAnsi="Arial" w:cs="Arial"/>
        </w:rPr>
        <w:t xml:space="preserve">-től ismeretes. Az </w:t>
      </w:r>
      <w:hyperlink r:id="rId10" w:tooltip="Árpád-ház" w:history="1">
        <w:r w:rsidRPr="00933E86">
          <w:rPr>
            <w:rStyle w:val="Hiperhivatkozs"/>
            <w:rFonts w:ascii="Arial" w:hAnsi="Arial" w:cs="Arial"/>
            <w:color w:val="auto"/>
          </w:rPr>
          <w:t>Árpád-házi királyok</w:t>
        </w:r>
      </w:hyperlink>
      <w:r w:rsidRPr="00933E86">
        <w:rPr>
          <w:rFonts w:ascii="Arial" w:hAnsi="Arial" w:cs="Arial"/>
        </w:rPr>
        <w:t xml:space="preserve"> idejében királyi birtok volt. </w:t>
      </w:r>
      <w:hyperlink r:id="rId11" w:tooltip="1360" w:history="1">
        <w:r w:rsidRPr="00933E86">
          <w:rPr>
            <w:rStyle w:val="Hiperhivatkozs"/>
            <w:rFonts w:ascii="Arial" w:hAnsi="Arial" w:cs="Arial"/>
            <w:color w:val="auto"/>
          </w:rPr>
          <w:t>1360</w:t>
        </w:r>
      </w:hyperlink>
      <w:r w:rsidRPr="00933E86">
        <w:rPr>
          <w:rFonts w:ascii="Arial" w:hAnsi="Arial" w:cs="Arial"/>
        </w:rPr>
        <w:t xml:space="preserve">-ban </w:t>
      </w:r>
      <w:hyperlink r:id="rId12" w:tooltip="Pálosok" w:history="1">
        <w:r w:rsidRPr="00933E86">
          <w:rPr>
            <w:rStyle w:val="Hiperhivatkozs"/>
            <w:rFonts w:ascii="Arial" w:hAnsi="Arial" w:cs="Arial"/>
            <w:color w:val="auto"/>
          </w:rPr>
          <w:t>pálos szerzetesek</w:t>
        </w:r>
      </w:hyperlink>
      <w:r w:rsidRPr="00933E86">
        <w:rPr>
          <w:rFonts w:ascii="Arial" w:hAnsi="Arial" w:cs="Arial"/>
        </w:rPr>
        <w:t xml:space="preserve"> telepedtek le ezen a helyen. A </w:t>
      </w:r>
      <w:hyperlink r:id="rId13" w:tooltip="Török hódoltság" w:history="1">
        <w:r w:rsidRPr="00933E86">
          <w:rPr>
            <w:rStyle w:val="Hiperhivatkozs"/>
            <w:rFonts w:ascii="Arial" w:hAnsi="Arial" w:cs="Arial"/>
            <w:color w:val="auto"/>
          </w:rPr>
          <w:t>török megszállás</w:t>
        </w:r>
      </w:hyperlink>
      <w:r w:rsidRPr="00933E86">
        <w:rPr>
          <w:rFonts w:ascii="Arial" w:hAnsi="Arial" w:cs="Arial"/>
        </w:rPr>
        <w:t xml:space="preserve"> alatt kolostoruk és templomuk teljesen elpusztult. </w:t>
      </w:r>
    </w:p>
    <w:p w:rsidR="00933E86" w:rsidRDefault="00933E86" w:rsidP="00933E86">
      <w:pPr>
        <w:pStyle w:val="NormlWeb"/>
        <w:rPr>
          <w:rFonts w:ascii="Arial" w:hAnsi="Arial" w:cs="Arial"/>
        </w:rPr>
      </w:pPr>
      <w:hyperlink r:id="rId14" w:tooltip="Schenkendorf József (a lap nem létezik)" w:history="1">
        <w:r w:rsidRPr="00933E86">
          <w:rPr>
            <w:rStyle w:val="Hiperhivatkozs"/>
            <w:rFonts w:ascii="Arial" w:hAnsi="Arial" w:cs="Arial"/>
            <w:color w:val="auto"/>
          </w:rPr>
          <w:t>Schenkendorf József</w:t>
        </w:r>
      </w:hyperlink>
      <w:r w:rsidRPr="00933E86">
        <w:rPr>
          <w:rFonts w:ascii="Arial" w:hAnsi="Arial" w:cs="Arial"/>
        </w:rPr>
        <w:t xml:space="preserve"> cs. k. ezredes a hitélet gyakorolhatósága érdekében egy fa kápolnát építtetett a mai templom helyén, melyet </w:t>
      </w:r>
      <w:hyperlink r:id="rId15" w:tooltip="1702" w:history="1">
        <w:r w:rsidRPr="00933E86">
          <w:rPr>
            <w:rStyle w:val="Hiperhivatkozs"/>
            <w:rFonts w:ascii="Arial" w:hAnsi="Arial" w:cs="Arial"/>
            <w:color w:val="auto"/>
          </w:rPr>
          <w:t>1702</w:t>
        </w:r>
      </w:hyperlink>
      <w:r w:rsidRPr="00933E86">
        <w:rPr>
          <w:rFonts w:ascii="Arial" w:hAnsi="Arial" w:cs="Arial"/>
        </w:rPr>
        <w:t xml:space="preserve">. </w:t>
      </w:r>
      <w:hyperlink r:id="rId16" w:tooltip="Szeptember 8." w:history="1">
        <w:r w:rsidRPr="00933E86">
          <w:rPr>
            <w:rStyle w:val="Hiperhivatkozs"/>
            <w:rFonts w:ascii="Arial" w:hAnsi="Arial" w:cs="Arial"/>
            <w:color w:val="auto"/>
          </w:rPr>
          <w:t>szeptember 8-án</w:t>
        </w:r>
      </w:hyperlink>
      <w:r w:rsidRPr="00933E86">
        <w:rPr>
          <w:rFonts w:ascii="Arial" w:hAnsi="Arial" w:cs="Arial"/>
        </w:rPr>
        <w:t xml:space="preserve"> szenteltek fel. Schenkendorf özvegyétől </w:t>
      </w:r>
      <w:hyperlink r:id="rId17" w:tooltip="1717" w:history="1">
        <w:r w:rsidRPr="00933E86">
          <w:rPr>
            <w:rStyle w:val="Hiperhivatkozs"/>
            <w:rFonts w:ascii="Arial" w:hAnsi="Arial" w:cs="Arial"/>
            <w:color w:val="auto"/>
          </w:rPr>
          <w:t>1717</w:t>
        </w:r>
      </w:hyperlink>
      <w:r w:rsidRPr="00933E86">
        <w:rPr>
          <w:rFonts w:ascii="Arial" w:hAnsi="Arial" w:cs="Arial"/>
        </w:rPr>
        <w:t xml:space="preserve">-ben Esch Ferenc megvásárolta az egész birtokot. Ő </w:t>
      </w:r>
      <w:hyperlink r:id="rId18" w:tooltip="Németek" w:history="1">
        <w:r w:rsidRPr="00933E86">
          <w:rPr>
            <w:rStyle w:val="Hiperhivatkozs"/>
            <w:rFonts w:ascii="Arial" w:hAnsi="Arial" w:cs="Arial"/>
            <w:color w:val="auto"/>
          </w:rPr>
          <w:t>német</w:t>
        </w:r>
      </w:hyperlink>
      <w:r w:rsidRPr="00933E86">
        <w:rPr>
          <w:rFonts w:ascii="Arial" w:hAnsi="Arial" w:cs="Arial"/>
        </w:rPr>
        <w:t xml:space="preserve"> családokkal telepítette azt be, és </w:t>
      </w:r>
      <w:hyperlink r:id="rId19" w:tooltip="1722" w:history="1">
        <w:r w:rsidRPr="00933E86">
          <w:rPr>
            <w:rStyle w:val="Hiperhivatkozs"/>
            <w:rFonts w:ascii="Arial" w:hAnsi="Arial" w:cs="Arial"/>
            <w:color w:val="auto"/>
          </w:rPr>
          <w:t>1722</w:t>
        </w:r>
      </w:hyperlink>
      <w:r w:rsidRPr="00933E86">
        <w:rPr>
          <w:rFonts w:ascii="Arial" w:hAnsi="Arial" w:cs="Arial"/>
        </w:rPr>
        <w:t xml:space="preserve">-ben elkezdte a mai templom építését. A templom fő építtetője a báró </w:t>
      </w:r>
      <w:hyperlink r:id="rId20" w:tooltip="Esch család (a lap nem létezik)" w:history="1">
        <w:r w:rsidRPr="00933E86">
          <w:rPr>
            <w:rStyle w:val="Hiperhivatkozs"/>
            <w:rFonts w:ascii="Arial" w:hAnsi="Arial" w:cs="Arial"/>
            <w:color w:val="auto"/>
          </w:rPr>
          <w:t>Esch család</w:t>
        </w:r>
      </w:hyperlink>
      <w:r w:rsidRPr="00933E86">
        <w:rPr>
          <w:rFonts w:ascii="Arial" w:hAnsi="Arial" w:cs="Arial"/>
        </w:rPr>
        <w:t xml:space="preserve"> volt, de annak teljes befejezésében, illetve felszerelésében gróf </w:t>
      </w:r>
      <w:hyperlink r:id="rId21" w:tooltip="Batthyány Lajos (nádor)" w:history="1">
        <w:r w:rsidRPr="00933E86">
          <w:rPr>
            <w:rStyle w:val="Hiperhivatkozs"/>
            <w:rFonts w:ascii="Arial" w:hAnsi="Arial" w:cs="Arial"/>
            <w:color w:val="auto"/>
          </w:rPr>
          <w:t>Batthyány Lajos</w:t>
        </w:r>
      </w:hyperlink>
      <w:r w:rsidRPr="00933E86">
        <w:rPr>
          <w:rFonts w:ascii="Arial" w:hAnsi="Arial" w:cs="Arial"/>
        </w:rPr>
        <w:t xml:space="preserve">, Magyarország nádora és Kanizsa ura is jelentős szerepet vállalt. Ő </w:t>
      </w:r>
      <w:hyperlink r:id="rId22" w:tooltip="1744" w:history="1">
        <w:r w:rsidRPr="00933E86">
          <w:rPr>
            <w:rStyle w:val="Hiperhivatkozs"/>
            <w:rFonts w:ascii="Arial" w:hAnsi="Arial" w:cs="Arial"/>
            <w:color w:val="auto"/>
          </w:rPr>
          <w:t>1744</w:t>
        </w:r>
      </w:hyperlink>
      <w:r w:rsidRPr="00933E86">
        <w:rPr>
          <w:rFonts w:ascii="Arial" w:hAnsi="Arial" w:cs="Arial"/>
        </w:rPr>
        <w:t>-ben királyi adományként kapta meg Homokkomáromot és környékét.</w:t>
      </w:r>
      <w:r>
        <w:rPr>
          <w:rFonts w:ascii="Arial" w:hAnsi="Arial" w:cs="Arial"/>
        </w:rPr>
        <w:t xml:space="preserve"> (Forrás: Wikipédia)</w:t>
      </w:r>
    </w:p>
    <w:p w:rsidR="00933E86" w:rsidRDefault="00933E86" w:rsidP="00933E86">
      <w:pPr>
        <w:pStyle w:val="Norm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lakóház előzményei</w:t>
      </w:r>
    </w:p>
    <w:p w:rsidR="00933E86" w:rsidRDefault="00933E86" w:rsidP="00933E86">
      <w:pPr>
        <w:pStyle w:val="NormlWeb"/>
        <w:rPr>
          <w:rFonts w:ascii="Arial" w:hAnsi="Arial" w:cs="Arial"/>
        </w:rPr>
      </w:pPr>
      <w:r>
        <w:rPr>
          <w:rFonts w:ascii="Arial" w:hAnsi="Arial" w:cs="Arial"/>
        </w:rPr>
        <w:t>Az épület védetté nyilvánítására 1967-ben kerül sor. Ebben az időszakban a védett épületeket a maitól eltérően kategorizálták. (Magyarország műemlékjegyzéke 1976)</w:t>
      </w:r>
    </w:p>
    <w:p w:rsidR="00933E86" w:rsidRDefault="00933E86" w:rsidP="00933E86">
      <w:pPr>
        <w:pStyle w:val="Norml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három minősítési kategória műemlék, műemlék jellegű és városképi jelentőségű épület volt. A negyedik kategória</w:t>
      </w:r>
      <w:r w:rsidR="00792089">
        <w:rPr>
          <w:rFonts w:ascii="Arial" w:hAnsi="Arial" w:cs="Arial"/>
        </w:rPr>
        <w:t xml:space="preserve"> – nem építészeti kvalitás alapján - , hanem valamelyik neves személyiséghez kötötte a védettséget, így került be „Munkásmozgalmi” emlékként épületünk a műemlékjegyzékbe.</w:t>
      </w:r>
    </w:p>
    <w:p w:rsidR="00792089" w:rsidRDefault="00792089" w:rsidP="00933E86">
      <w:pPr>
        <w:pStyle w:val="NormlWeb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Emígyen szól az épület leírása: „A 19. században épült, masszív, földszintes, nagyméretű lakóház, többször átalakítva. Szántó Béla szülőháza. (Szántó Béla, 1881-</w:t>
      </w:r>
      <w:smartTag w:uri="urn:schemas-microsoft-com:office:smarttags" w:element="metricconverter">
        <w:smartTagPr>
          <w:attr w:name="ProductID" w:val="1951. a"/>
        </w:smartTagPr>
        <w:r>
          <w:rPr>
            <w:rFonts w:ascii="Arial" w:hAnsi="Arial" w:cs="Arial"/>
          </w:rPr>
          <w:t>1951. a</w:t>
        </w:r>
      </w:smartTag>
      <w:r>
        <w:rPr>
          <w:rFonts w:ascii="Arial" w:hAnsi="Arial" w:cs="Arial"/>
        </w:rPr>
        <w:t xml:space="preserve"> magyar munkásmozgalom kiemelkedő harcosa, tisztviselő. A KMP egyik alapító tagja, a Tanácsköztársaság idején hadügyi népbiztos, emigránsként főleg a Szovjetunióban dolgozott. A felszabadulás után hazatérve a szövetkezeti mozgalom egyik vezetője, diplomata. Ugyanitt született testvére Szántó Gizella, 1884-1947. tanítónő, a magyar és a nemzetközi munkásmozgalom elismert alakja)” </w:t>
      </w:r>
      <w:r w:rsidRPr="00792089">
        <w:rPr>
          <w:rFonts w:ascii="Arial" w:hAnsi="Arial" w:cs="Arial"/>
          <w:sz w:val="18"/>
          <w:szCs w:val="18"/>
        </w:rPr>
        <w:t>/Németh József Zala megye műemlékei Zalaegerszeg 1979./</w:t>
      </w:r>
    </w:p>
    <w:p w:rsidR="00D46932" w:rsidRPr="00D46932" w:rsidRDefault="00D46932" w:rsidP="00D46932">
      <w:pPr>
        <w:pStyle w:val="NormlWeb"/>
        <w:rPr>
          <w:rFonts w:ascii="Arial" w:hAnsi="Arial" w:cs="Arial"/>
        </w:rPr>
      </w:pPr>
      <w:r w:rsidRPr="00D46932">
        <w:rPr>
          <w:rFonts w:ascii="Arial" w:hAnsi="Arial" w:cs="Arial"/>
        </w:rPr>
        <w:t>A mai közhiteles nyilvántartásban ez a szöveg található az épületről: „Egykori vendégfogadó, népi, épült a 19. században több periódusban. A település központjában, szabálytalan, nagyméretű telken szabadon álló, téglalap alaprajzú, földszintes, kontyolt nyeregtetős, palafedésű lakóház. Körbefutó lábazat, fent holkerpárkány.. K-i, főhomlokzata héttengelyes, bal oldalán három ablak, köztük egy és kétszárnyú deszkaajtók. A hatodik tengelyben helyezkedik el a házhoz utólag hozzáépített négyzet alaprajzú, félnyeregtetős, két sarokpillérre támaszkodó, falazott mellvédes tornác, ún. kódisállás. a hetedik tengelyben álló téglalap alakú ablak barokk jellegű fűzött vasráccsal. A kéttengelyes É-i és az öttengelyes Ny-i homlokzaton is találhatók hasonló ablakok. Tornác mögött síkmennyezetes folyosó húzódik, az épület öt helyiségre tagolódik. A bejárattól jobbra kisebb és nagyobb egymásba nyíló két szoba, a bejárattal szemben konyha, balra kamra, az épület D-i részében nagyméretű, négyzet alaprajzú gazdasági helyiség: egykor kocsiszín, istálló. Az 1864-es kataszteri térképen már beazonosítható a környezetében nagy méretű vendégfogadó épület. Feltehetően a 19. század derekán épülhetett, kezdetben lopott tornácos kialakítással, majd 1900 körül bővült a területre jellemző kódisállással. A bejárat mellett Szántó Béla emléktáblája (itt született a Tanácsköztársaság hadügyi népbiztosa).”</w:t>
      </w:r>
    </w:p>
    <w:p w:rsidR="00FD42C0" w:rsidRDefault="00FD42C0" w:rsidP="001046CA"/>
    <w:p w:rsidR="00D46932" w:rsidRPr="00857AC4" w:rsidRDefault="00D46932" w:rsidP="001046CA">
      <w:pPr>
        <w:rPr>
          <w:rFonts w:ascii="Arial" w:hAnsi="Arial" w:cs="Arial"/>
        </w:rPr>
      </w:pPr>
      <w:r w:rsidRPr="00857AC4">
        <w:rPr>
          <w:rFonts w:ascii="Arial" w:hAnsi="Arial" w:cs="Arial"/>
        </w:rPr>
        <w:t xml:space="preserve">A tulajdonos 2017-ben kérte az épület műemlékjegyzékből való törlését, de azt az illetékes eljáró főhatóság megtagadta </w:t>
      </w:r>
      <w:r w:rsidR="00857AC4" w:rsidRPr="00857AC4">
        <w:rPr>
          <w:rFonts w:ascii="Arial" w:hAnsi="Arial" w:cs="Arial"/>
        </w:rPr>
        <w:t>és az alábbi megállapításokat tette</w:t>
      </w:r>
      <w:r w:rsidRPr="00857AC4">
        <w:rPr>
          <w:rFonts w:ascii="Arial" w:hAnsi="Arial" w:cs="Arial"/>
        </w:rPr>
        <w:t xml:space="preserve">: </w:t>
      </w:r>
    </w:p>
    <w:p w:rsidR="00857AC4" w:rsidRPr="00857AC4" w:rsidRDefault="00577FF3" w:rsidP="001046C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753100" cy="33432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AC4" w:rsidRPr="007E5FAF" w:rsidRDefault="00857AC4" w:rsidP="00857AC4">
      <w:pPr>
        <w:autoSpaceDE w:val="0"/>
        <w:autoSpaceDN w:val="0"/>
        <w:adjustRightInd w:val="0"/>
        <w:rPr>
          <w:sz w:val="22"/>
          <w:szCs w:val="22"/>
        </w:rPr>
      </w:pPr>
      <w:r w:rsidRPr="007E5FAF">
        <w:rPr>
          <w:sz w:val="22"/>
          <w:szCs w:val="22"/>
        </w:rPr>
        <w:t xml:space="preserve">kategóriába </w:t>
      </w:r>
      <w:r w:rsidR="007E5FAF">
        <w:rPr>
          <w:sz w:val="22"/>
          <w:szCs w:val="22"/>
        </w:rPr>
        <w:t>sorol</w:t>
      </w:r>
      <w:r w:rsidRPr="007E5FAF">
        <w:rPr>
          <w:sz w:val="22"/>
          <w:szCs w:val="22"/>
        </w:rPr>
        <w:t>t státuszának fenntartását. Az épület védettsége mellett a további közösségi funkciójú hasznosítása támogatható.</w:t>
      </w:r>
    </w:p>
    <w:p w:rsidR="00857AC4" w:rsidRPr="007E5FAF" w:rsidRDefault="00857AC4" w:rsidP="00857AC4">
      <w:pPr>
        <w:autoSpaceDE w:val="0"/>
        <w:autoSpaceDN w:val="0"/>
        <w:adjustRightInd w:val="0"/>
        <w:rPr>
          <w:sz w:val="22"/>
          <w:szCs w:val="22"/>
        </w:rPr>
      </w:pPr>
      <w:r w:rsidRPr="007E5FAF">
        <w:rPr>
          <w:sz w:val="22"/>
          <w:szCs w:val="22"/>
        </w:rPr>
        <w:t>Az eljárás során beszerezett bizonyítékok alapján megállapítottam, hogy az épület őrzi építéskori, illetve 19. századi - 20' sz. eleji értékeit, továbbá jelentős helytörténeti és településszerkezeti emlékértékkel is bír, így a védettség megszüntetésének j</w:t>
      </w:r>
      <w:r w:rsidR="007E5FAF">
        <w:rPr>
          <w:sz w:val="22"/>
          <w:szCs w:val="22"/>
        </w:rPr>
        <w:t>ogszabál</w:t>
      </w:r>
      <w:r w:rsidRPr="007E5FAF">
        <w:rPr>
          <w:sz w:val="22"/>
          <w:szCs w:val="22"/>
        </w:rPr>
        <w:t>yi feltételei nem állnak fenn. Az épület jelen állapotában is megfelel a kulturális örökség védelmérő</w:t>
      </w:r>
      <w:r w:rsidR="007E5FAF">
        <w:rPr>
          <w:sz w:val="22"/>
          <w:szCs w:val="22"/>
        </w:rPr>
        <w:t>l</w:t>
      </w:r>
      <w:r w:rsidRPr="007E5FAF">
        <w:rPr>
          <w:sz w:val="22"/>
          <w:szCs w:val="22"/>
        </w:rPr>
        <w:t xml:space="preserve"> szóló 2001. évi LX[V. törvény</w:t>
      </w:r>
    </w:p>
    <w:p w:rsidR="001046CA" w:rsidRDefault="00857AC4" w:rsidP="00857AC4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E5FAF">
        <w:rPr>
          <w:sz w:val="22"/>
          <w:szCs w:val="22"/>
        </w:rPr>
        <w:lastRenderedPageBreak/>
        <w:t xml:space="preserve">(Kötv.) 7. s 17. pontjának. Mivel a Kötv. 35. s (1) bekezdésében foglaltak nem állnak fenn, a </w:t>
      </w:r>
      <w:r w:rsidR="007E5FAF">
        <w:rPr>
          <w:sz w:val="22"/>
          <w:szCs w:val="22"/>
        </w:rPr>
        <w:t>nyilvántartott mű</w:t>
      </w:r>
      <w:r w:rsidRPr="007E5FAF">
        <w:rPr>
          <w:sz w:val="22"/>
          <w:szCs w:val="22"/>
        </w:rPr>
        <w:t>emléki érték a nyilvántartásból nem törölhető.</w:t>
      </w:r>
    </w:p>
    <w:p w:rsidR="007E5FAF" w:rsidRDefault="007E5FAF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E5FAF" w:rsidRDefault="008F1059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 továbbiakban a kérdés az, hogy mi igazolhatja az épület valamikori vendéglői mivoltját, illetve hogy a 19. században hogyan is nézhetett ki a porta beépítése?</w:t>
      </w:r>
    </w:p>
    <w:p w:rsidR="008F1059" w:rsidRDefault="008F1059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F1059" w:rsidRDefault="00577FF3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71900" cy="2771775"/>
            <wp:effectExtent l="0" t="0" r="0" b="9525"/>
            <wp:docPr id="2" name="Kép 2" descr="Második katonai felmérés jelö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ásodik katonai felmérés jelöl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FF" w:rsidRDefault="00717DFF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 második katonai felmérésen jól látható egy, az utcavonalhoz csatlakozó lakóépület. Házunkat a térkép még nem ábrázolja. (Hungaricana adatbázis)</w:t>
      </w:r>
    </w:p>
    <w:p w:rsidR="00717DFF" w:rsidRDefault="00577FF3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2625" cy="4324350"/>
            <wp:effectExtent l="0" t="0" r="9525" b="0"/>
            <wp:docPr id="3" name="Kép 3" descr="Kataszteri térkép jelö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taszteri térkép jelöl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FF" w:rsidRDefault="00717DFF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Kataszteri térkép (Hungaricana adatbázis)</w:t>
      </w:r>
    </w:p>
    <w:p w:rsidR="00717DFF" w:rsidRDefault="00717DFF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17DFF" w:rsidRDefault="00717DFF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 legizgalmasabb számunkra a 19. század második feléből származó kataszteri térkép, mely egyértelműen jelzi az épületünket, a rajta jelként megjelenő zászló pedig azt igazolja, hogy ebben az időben épületünk valóban vendéglő volt. A melléképületeket a térkép sárga színnel jelöli, így még láthatjuk az utcavonalhoz csatlakozó valamikori főépületet, de már melléképületként. Ebből azt a következtetést vonhatjuk le, hogy a 19. századi főépület (?) már gazdasági épületként funkcionál és már ekkorra megépül a mai épületünk, valószínűsíthetően lakóház és vendéglőként.</w:t>
      </w:r>
    </w:p>
    <w:p w:rsidR="00717DFF" w:rsidRDefault="00344E77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 portán látható még egy – a mai helyén álló – melléképület (pajta ?) ami méreteinél fogva nem lehet azonos a mai pajtával.</w:t>
      </w:r>
    </w:p>
    <w:p w:rsidR="00344E77" w:rsidRDefault="00344E77" w:rsidP="00857AC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Összegzésként elmondhatjuk tehát, hogy a tárgyi épületünk a 19. század közepe körül épülhetett és a mai méretének megfelelő, így az nem épülhetett több periódusban, viszont belül alaposan átalakították.</w:t>
      </w:r>
    </w:p>
    <w:p w:rsidR="00C962EB" w:rsidRDefault="00C962EB" w:rsidP="006D539B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C962EB" w:rsidRDefault="00C962EB" w:rsidP="006D539B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8965E8" w:rsidRPr="008965E8" w:rsidRDefault="008965E8" w:rsidP="006D539B">
      <w:p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Értékleltár</w:t>
      </w:r>
    </w:p>
    <w:p w:rsidR="00B5689D" w:rsidRPr="00F1748E" w:rsidRDefault="00B5689D" w:rsidP="00F25FBB">
      <w:pPr>
        <w:pStyle w:val="cf0agj"/>
        <w:rPr>
          <w:rFonts w:ascii="Arial" w:hAnsi="Arial" w:cs="Arial"/>
          <w:b/>
        </w:rPr>
      </w:pPr>
      <w:r w:rsidRPr="00F1748E">
        <w:rPr>
          <w:rFonts w:ascii="Arial" w:hAnsi="Arial" w:cs="Arial"/>
          <w:b/>
        </w:rPr>
        <w:t>A. AZONOSÍTÓ ADATOK: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1. Helyszín megnevezése</w:t>
      </w:r>
      <w:r w:rsidR="00206CCE" w:rsidRPr="0054291A">
        <w:rPr>
          <w:rFonts w:ascii="Arial" w:hAnsi="Arial" w:cs="Arial"/>
        </w:rPr>
        <w:t>:</w:t>
      </w:r>
      <w:r w:rsidRPr="0054291A">
        <w:rPr>
          <w:rFonts w:ascii="Arial" w:hAnsi="Arial" w:cs="Arial"/>
        </w:rPr>
        <w:t xml:space="preserve"> </w:t>
      </w:r>
      <w:r w:rsidR="007E7548">
        <w:rPr>
          <w:rFonts w:ascii="Arial" w:hAnsi="Arial" w:cs="Arial"/>
        </w:rPr>
        <w:t>Homokkomárom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2. Település, településrész; megye</w:t>
      </w:r>
      <w:r w:rsidR="00206CCE" w:rsidRPr="0054291A">
        <w:rPr>
          <w:rFonts w:ascii="Arial" w:hAnsi="Arial" w:cs="Arial"/>
        </w:rPr>
        <w:t>:</w:t>
      </w:r>
      <w:r w:rsidR="00F25FBB" w:rsidRPr="0054291A">
        <w:rPr>
          <w:rFonts w:ascii="Arial" w:hAnsi="Arial" w:cs="Arial"/>
        </w:rPr>
        <w:t xml:space="preserve"> </w:t>
      </w:r>
      <w:r w:rsidR="007E7548">
        <w:rPr>
          <w:rFonts w:ascii="Arial" w:hAnsi="Arial" w:cs="Arial"/>
        </w:rPr>
        <w:t>Homokkomárom</w:t>
      </w:r>
      <w:r w:rsidR="00F25FBB" w:rsidRPr="0054291A">
        <w:rPr>
          <w:rFonts w:ascii="Arial" w:hAnsi="Arial" w:cs="Arial"/>
        </w:rPr>
        <w:t>, belterület, Zala megye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3. Cím</w:t>
      </w:r>
      <w:r w:rsidR="00F25FBB" w:rsidRPr="0054291A">
        <w:rPr>
          <w:rFonts w:ascii="Arial" w:hAnsi="Arial" w:cs="Arial"/>
        </w:rPr>
        <w:t xml:space="preserve"> </w:t>
      </w:r>
      <w:r w:rsidR="007E7548">
        <w:rPr>
          <w:rFonts w:ascii="Arial" w:hAnsi="Arial" w:cs="Arial"/>
        </w:rPr>
        <w:t>Homokkomárom</w:t>
      </w:r>
      <w:r w:rsidR="00F25FBB" w:rsidRPr="0054291A">
        <w:rPr>
          <w:rFonts w:ascii="Arial" w:hAnsi="Arial" w:cs="Arial"/>
        </w:rPr>
        <w:t xml:space="preserve"> Kossuth u.</w:t>
      </w:r>
      <w:r w:rsidR="007E7548">
        <w:rPr>
          <w:rFonts w:ascii="Arial" w:hAnsi="Arial" w:cs="Arial"/>
        </w:rPr>
        <w:t>2</w:t>
      </w:r>
      <w:r w:rsidR="00F25FBB" w:rsidRPr="0054291A">
        <w:rPr>
          <w:rFonts w:ascii="Arial" w:hAnsi="Arial" w:cs="Arial"/>
        </w:rPr>
        <w:t>.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4. Helyrajzi szám</w:t>
      </w:r>
      <w:r w:rsidR="007E7548">
        <w:rPr>
          <w:rFonts w:ascii="Arial" w:hAnsi="Arial" w:cs="Arial"/>
        </w:rPr>
        <w:t>:</w:t>
      </w:r>
      <w:r w:rsidR="00F25FBB" w:rsidRPr="0054291A">
        <w:rPr>
          <w:rFonts w:ascii="Arial" w:hAnsi="Arial" w:cs="Arial"/>
        </w:rPr>
        <w:t xml:space="preserve"> </w:t>
      </w:r>
      <w:r w:rsidR="007E7548">
        <w:rPr>
          <w:rFonts w:ascii="Arial" w:hAnsi="Arial" w:cs="Arial"/>
        </w:rPr>
        <w:t>46</w:t>
      </w:r>
    </w:p>
    <w:p w:rsidR="007E7548" w:rsidRPr="007E7548" w:rsidRDefault="00B5689D" w:rsidP="007E7548">
      <w:pPr>
        <w:pStyle w:val="cf0agj"/>
        <w:ind w:left="360"/>
      </w:pPr>
      <w:r w:rsidRPr="0054291A">
        <w:rPr>
          <w:rFonts w:ascii="Arial" w:hAnsi="Arial" w:cs="Arial"/>
        </w:rPr>
        <w:t xml:space="preserve">5. EOV </w:t>
      </w:r>
      <w:r w:rsidR="00D33D20" w:rsidRPr="0054291A">
        <w:rPr>
          <w:rFonts w:ascii="Arial" w:hAnsi="Arial" w:cs="Arial"/>
        </w:rPr>
        <w:t xml:space="preserve">vagy WGS84 földrajzi koordináták </w:t>
      </w:r>
      <w:r w:rsidR="007E7548">
        <w:t>EOV 486259 131071, WGS84/GPS 46.503939, 16.91397</w:t>
      </w:r>
    </w:p>
    <w:p w:rsidR="00B5689D" w:rsidRDefault="00B5689D" w:rsidP="00206CCE">
      <w:pPr>
        <w:pStyle w:val="cf0agj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>6. Nyilvántartási azonosítója (együttes esetén az alkotórészek nyilvántartási azonosítójának felsorolása), műemléki törzsszám</w:t>
      </w:r>
      <w:r w:rsidR="00F25FBB" w:rsidRPr="0054291A">
        <w:rPr>
          <w:rFonts w:ascii="Arial" w:hAnsi="Arial" w:cs="Arial"/>
        </w:rPr>
        <w:t>: 108</w:t>
      </w:r>
      <w:r w:rsidR="007E7548">
        <w:rPr>
          <w:rFonts w:ascii="Arial" w:hAnsi="Arial" w:cs="Arial"/>
        </w:rPr>
        <w:t>36</w:t>
      </w:r>
      <w:r w:rsidR="00F25FBB" w:rsidRPr="0054291A">
        <w:rPr>
          <w:rFonts w:ascii="Arial" w:hAnsi="Arial" w:cs="Arial"/>
        </w:rPr>
        <w:t xml:space="preserve">, </w:t>
      </w:r>
      <w:r w:rsidR="007E7548">
        <w:rPr>
          <w:rFonts w:ascii="Arial" w:hAnsi="Arial" w:cs="Arial"/>
        </w:rPr>
        <w:t>6780</w:t>
      </w:r>
    </w:p>
    <w:p w:rsidR="007E7548" w:rsidRPr="0054291A" w:rsidRDefault="007E7548" w:rsidP="00206CCE">
      <w:pPr>
        <w:pStyle w:val="cf0agj"/>
        <w:ind w:left="360"/>
        <w:rPr>
          <w:rFonts w:ascii="Arial" w:hAnsi="Arial" w:cs="Arial"/>
        </w:rPr>
      </w:pPr>
      <w:r>
        <w:rPr>
          <w:rFonts w:ascii="Arial" w:hAnsi="Arial" w:cs="Arial"/>
        </w:rPr>
        <w:t>7. Tervező: Fullér Attila É1 20-0040.</w:t>
      </w:r>
    </w:p>
    <w:p w:rsidR="00C67E5A" w:rsidRPr="0054291A" w:rsidRDefault="007E7548" w:rsidP="00C67E5A">
      <w:pPr>
        <w:pStyle w:val="cf0agj"/>
        <w:ind w:left="360" w:hanging="4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B5689D" w:rsidRPr="0054291A">
        <w:rPr>
          <w:rFonts w:ascii="Arial" w:hAnsi="Arial" w:cs="Arial"/>
        </w:rPr>
        <w:t xml:space="preserve">. Adatfelvevő neve, elérhetősége; </w:t>
      </w:r>
      <w:r w:rsidR="00F25FBB" w:rsidRPr="0054291A">
        <w:rPr>
          <w:rFonts w:ascii="Arial" w:hAnsi="Arial" w:cs="Arial"/>
        </w:rPr>
        <w:t>Kerner Gábor Antal műemlékvédelmi szakmérnök</w:t>
      </w:r>
      <w:r w:rsidR="00F1748E">
        <w:rPr>
          <w:rFonts w:ascii="Arial" w:hAnsi="Arial" w:cs="Arial"/>
        </w:rPr>
        <w:t xml:space="preserve">, </w:t>
      </w:r>
      <w:r w:rsidR="00C67E5A" w:rsidRPr="0054291A">
        <w:rPr>
          <w:rFonts w:ascii="Arial" w:hAnsi="Arial" w:cs="Arial"/>
        </w:rPr>
        <w:t>szakértő Reg. Sz.: 21-0398</w:t>
      </w:r>
    </w:p>
    <w:p w:rsidR="00F25FBB" w:rsidRPr="0054291A" w:rsidRDefault="00F25FBB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8360 Keszthely Hancók u. 13.</w:t>
      </w:r>
    </w:p>
    <w:p w:rsidR="00F25FBB" w:rsidRPr="0054291A" w:rsidRDefault="00F25FBB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kernerg@t-online.hu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8. Adatfelvétel dátuma</w:t>
      </w:r>
      <w:r w:rsidR="00F25FBB" w:rsidRPr="0054291A">
        <w:rPr>
          <w:rFonts w:ascii="Arial" w:hAnsi="Arial" w:cs="Arial"/>
        </w:rPr>
        <w:t xml:space="preserve"> 2018-</w:t>
      </w:r>
      <w:r w:rsidR="007E7548">
        <w:rPr>
          <w:rFonts w:ascii="Arial" w:hAnsi="Arial" w:cs="Arial"/>
        </w:rPr>
        <w:t>12-11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B. ÉPÜLET/ÉPÍTMÉNY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1. Épület/építmény alapadatai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1.1. Épület/építmény megnevezése</w:t>
      </w:r>
      <w:r w:rsidR="00D33D20" w:rsidRPr="0054291A">
        <w:rPr>
          <w:rFonts w:ascii="Arial" w:hAnsi="Arial" w:cs="Arial"/>
        </w:rPr>
        <w:t>: építmény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1.2. Építményfajta</w:t>
      </w:r>
      <w:r w:rsidR="00D33D20" w:rsidRPr="0054291A">
        <w:rPr>
          <w:rFonts w:ascii="Arial" w:hAnsi="Arial" w:cs="Arial"/>
        </w:rPr>
        <w:t>: lakóház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1.3. Típus</w:t>
      </w:r>
      <w:r w:rsidR="00D33D20" w:rsidRPr="0054291A">
        <w:rPr>
          <w:rFonts w:ascii="Arial" w:hAnsi="Arial" w:cs="Arial"/>
        </w:rPr>
        <w:t>:</w:t>
      </w:r>
      <w:r w:rsidR="007E7548">
        <w:rPr>
          <w:rFonts w:ascii="Arial" w:hAnsi="Arial" w:cs="Arial"/>
        </w:rPr>
        <w:t>falusi</w:t>
      </w:r>
      <w:r w:rsidR="00D33D20" w:rsidRPr="0054291A">
        <w:rPr>
          <w:rFonts w:ascii="Arial" w:hAnsi="Arial" w:cs="Arial"/>
        </w:rPr>
        <w:t xml:space="preserve"> lakóépület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1.4. Jellemző stílus</w:t>
      </w:r>
      <w:r w:rsidR="00D33D20" w:rsidRPr="0054291A">
        <w:rPr>
          <w:rFonts w:ascii="Arial" w:hAnsi="Arial" w:cs="Arial"/>
        </w:rPr>
        <w:t>:</w:t>
      </w:r>
      <w:r w:rsidR="007E7548">
        <w:rPr>
          <w:rFonts w:ascii="Arial" w:hAnsi="Arial" w:cs="Arial"/>
        </w:rPr>
        <w:t>klasszicista</w:t>
      </w:r>
    </w:p>
    <w:p w:rsidR="00B5689D" w:rsidRPr="0054291A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1.5. Jellemző datálás</w:t>
      </w:r>
      <w:r w:rsidR="007E7548">
        <w:rPr>
          <w:rFonts w:ascii="Arial" w:hAnsi="Arial" w:cs="Arial"/>
        </w:rPr>
        <w:t>:  185</w:t>
      </w:r>
      <w:r w:rsidR="00D33D20" w:rsidRPr="0054291A">
        <w:rPr>
          <w:rFonts w:ascii="Arial" w:hAnsi="Arial" w:cs="Arial"/>
        </w:rPr>
        <w:t>0 körül.</w:t>
      </w:r>
    </w:p>
    <w:p w:rsidR="00D33D20" w:rsidRPr="0054291A" w:rsidRDefault="00B5689D" w:rsidP="00D33D20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>1.6. Eszmei értékek</w:t>
      </w:r>
    </w:p>
    <w:p w:rsidR="00206CCE" w:rsidRPr="0054291A" w:rsidRDefault="00B5689D" w:rsidP="00D33D20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>1.7. Jelentőség</w:t>
      </w:r>
      <w:r w:rsidR="00206CCE" w:rsidRPr="0054291A">
        <w:rPr>
          <w:rFonts w:ascii="Arial" w:hAnsi="Arial" w:cs="Arial"/>
        </w:rPr>
        <w:t xml:space="preserve">: In situ megőrzött </w:t>
      </w:r>
      <w:r w:rsidR="007E7548">
        <w:rPr>
          <w:rFonts w:ascii="Arial" w:hAnsi="Arial" w:cs="Arial"/>
        </w:rPr>
        <w:t>nyilvántartott műemléki érték</w:t>
      </w:r>
    </w:p>
    <w:p w:rsidR="006D539B" w:rsidRPr="0054291A" w:rsidRDefault="00B5689D" w:rsidP="00D33D20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>1.8. További v</w:t>
      </w:r>
      <w:r w:rsidR="006D539B" w:rsidRPr="0054291A">
        <w:rPr>
          <w:rFonts w:ascii="Arial" w:hAnsi="Arial" w:cs="Arial"/>
        </w:rPr>
        <w:t xml:space="preserve">édelem </w:t>
      </w:r>
      <w:r w:rsidR="00206CCE" w:rsidRPr="0054291A">
        <w:rPr>
          <w:rFonts w:ascii="Arial" w:hAnsi="Arial" w:cs="Arial"/>
        </w:rPr>
        <w:t xml:space="preserve">: </w:t>
      </w:r>
      <w:r w:rsidR="007E7548">
        <w:rPr>
          <w:rFonts w:ascii="Arial" w:hAnsi="Arial" w:cs="Arial"/>
        </w:rPr>
        <w:t>-</w:t>
      </w:r>
    </w:p>
    <w:p w:rsidR="00B5689D" w:rsidRPr="0054291A" w:rsidRDefault="00B5689D" w:rsidP="00206CCE">
      <w:pPr>
        <w:pStyle w:val="cf0agj"/>
        <w:ind w:left="360"/>
        <w:rPr>
          <w:rFonts w:ascii="Arial" w:hAnsi="Arial" w:cs="Arial"/>
        </w:rPr>
      </w:pPr>
      <w:smartTag w:uri="urn:schemas-microsoft-com:office:smarttags" w:element="metricconverter">
        <w:smartTagPr>
          <w:attr w:name="ProductID" w:val="2. A"/>
        </w:smartTagPr>
        <w:r w:rsidRPr="0054291A">
          <w:rPr>
            <w:rFonts w:ascii="Arial" w:hAnsi="Arial" w:cs="Arial"/>
          </w:rPr>
          <w:t>2. A</w:t>
        </w:r>
      </w:smartTag>
      <w:r w:rsidRPr="0054291A">
        <w:rPr>
          <w:rFonts w:ascii="Arial" w:hAnsi="Arial" w:cs="Arial"/>
        </w:rPr>
        <w:t xml:space="preserve"> homlokzatképzés és a díszítmények anyagai, szerkezetei</w:t>
      </w:r>
      <w:r w:rsidR="00C67E5A" w:rsidRPr="0054291A">
        <w:rPr>
          <w:rFonts w:ascii="Arial" w:hAnsi="Arial" w:cs="Arial"/>
        </w:rPr>
        <w:t xml:space="preserve">: vakolt homlokzat, </w:t>
      </w:r>
      <w:r w:rsidR="006C1319">
        <w:rPr>
          <w:rFonts w:ascii="Arial" w:hAnsi="Arial" w:cs="Arial"/>
        </w:rPr>
        <w:t xml:space="preserve">tagolatlan, </w:t>
      </w:r>
      <w:r w:rsidR="00C67E5A" w:rsidRPr="0054291A">
        <w:rPr>
          <w:rFonts w:ascii="Arial" w:hAnsi="Arial" w:cs="Arial"/>
        </w:rPr>
        <w:t xml:space="preserve">az ablakok </w:t>
      </w:r>
      <w:r w:rsidR="006C1319">
        <w:rPr>
          <w:rFonts w:ascii="Arial" w:hAnsi="Arial" w:cs="Arial"/>
        </w:rPr>
        <w:t xml:space="preserve">, ajtók keretezés nélküliek. Holkeres </w:t>
      </w:r>
      <w:r w:rsidR="00C67E5A" w:rsidRPr="0054291A">
        <w:rPr>
          <w:rFonts w:ascii="Arial" w:hAnsi="Arial" w:cs="Arial"/>
        </w:rPr>
        <w:t xml:space="preserve"> főpárkány </w:t>
      </w:r>
      <w:r w:rsidR="006C1319">
        <w:rPr>
          <w:rFonts w:ascii="Arial" w:hAnsi="Arial" w:cs="Arial"/>
        </w:rPr>
        <w:t>fehérre meszelve. A falfelületek okkersárgák, a lábazat festett szürke, nyílászárók érett natúr színűek.</w:t>
      </w:r>
    </w:p>
    <w:p w:rsidR="00B5689D" w:rsidRDefault="00B5689D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lastRenderedPageBreak/>
        <w:t>2.1. Elő</w:t>
      </w:r>
      <w:r w:rsidR="00CC64A0" w:rsidRPr="0054291A">
        <w:rPr>
          <w:rFonts w:ascii="Arial" w:hAnsi="Arial" w:cs="Arial"/>
        </w:rPr>
        <w:t xml:space="preserve"> </w:t>
      </w:r>
      <w:r w:rsidRPr="0054291A">
        <w:rPr>
          <w:rFonts w:ascii="Arial" w:hAnsi="Arial" w:cs="Arial"/>
        </w:rPr>
        <w:t>építmények</w:t>
      </w:r>
      <w:r w:rsidR="00C67E5A" w:rsidRPr="0054291A">
        <w:rPr>
          <w:rFonts w:ascii="Arial" w:hAnsi="Arial" w:cs="Arial"/>
        </w:rPr>
        <w:t xml:space="preserve">: </w:t>
      </w:r>
      <w:r w:rsidR="006C1319">
        <w:rPr>
          <w:rFonts w:ascii="Arial" w:hAnsi="Arial" w:cs="Arial"/>
        </w:rPr>
        <w:t>Két pilléres könyöklős „kódisállás”. (történeti érték)</w:t>
      </w:r>
    </w:p>
    <w:p w:rsidR="006C1319" w:rsidRPr="0054291A" w:rsidRDefault="006C1319" w:rsidP="00B5689D">
      <w:pPr>
        <w:pStyle w:val="cf0agj"/>
        <w:ind w:firstLine="320"/>
        <w:rPr>
          <w:rFonts w:ascii="Arial" w:hAnsi="Arial" w:cs="Arial"/>
        </w:rPr>
      </w:pPr>
    </w:p>
    <w:p w:rsidR="006C1319" w:rsidRDefault="00B5689D" w:rsidP="00DB206E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2.2. Homlokzatok</w:t>
      </w:r>
      <w:r w:rsidR="00CC64A0" w:rsidRPr="0054291A">
        <w:rPr>
          <w:rFonts w:ascii="Arial" w:hAnsi="Arial" w:cs="Arial"/>
        </w:rPr>
        <w:t xml:space="preserve">: </w:t>
      </w:r>
    </w:p>
    <w:p w:rsidR="006C1319" w:rsidRDefault="006C1319" w:rsidP="00DB206E">
      <w:pPr>
        <w:pStyle w:val="cf0agj"/>
        <w:ind w:firstLine="320"/>
        <w:rPr>
          <w:rFonts w:ascii="Arial" w:hAnsi="Arial" w:cs="Arial"/>
        </w:rPr>
      </w:pPr>
      <w:r>
        <w:rPr>
          <w:rFonts w:ascii="Arial" w:hAnsi="Arial" w:cs="Arial"/>
        </w:rPr>
        <w:t>Keleti homlokzat</w:t>
      </w:r>
    </w:p>
    <w:p w:rsidR="006C1319" w:rsidRDefault="006C1319" w:rsidP="00DB206E">
      <w:pPr>
        <w:pStyle w:val="cf0agj"/>
        <w:ind w:firstLine="320"/>
        <w:rPr>
          <w:rFonts w:ascii="Arial" w:hAnsi="Arial" w:cs="Arial"/>
        </w:rPr>
      </w:pPr>
      <w:r>
        <w:rPr>
          <w:rFonts w:ascii="Arial" w:hAnsi="Arial" w:cs="Arial"/>
        </w:rPr>
        <w:t>Négy db. ablak, egy db. főbejárat, két db. gazdasági bejárat. (történeti érték)</w:t>
      </w:r>
    </w:p>
    <w:p w:rsidR="00DE599D" w:rsidRDefault="00DE599D" w:rsidP="00DB206E">
      <w:pPr>
        <w:pStyle w:val="cf0agj"/>
        <w:ind w:firstLine="320"/>
        <w:rPr>
          <w:rFonts w:ascii="Arial" w:hAnsi="Arial" w:cs="Arial"/>
        </w:rPr>
      </w:pPr>
      <w:r>
        <w:rPr>
          <w:rFonts w:ascii="Arial" w:hAnsi="Arial" w:cs="Arial"/>
        </w:rPr>
        <w:t>Nyugati homlokzat</w:t>
      </w:r>
    </w:p>
    <w:p w:rsidR="00DE599D" w:rsidRDefault="00DE599D" w:rsidP="00B5689D">
      <w:pPr>
        <w:pStyle w:val="cf0agj"/>
        <w:ind w:firstLine="320"/>
        <w:rPr>
          <w:rFonts w:ascii="Arial" w:hAnsi="Arial" w:cs="Arial"/>
        </w:rPr>
      </w:pPr>
      <w:r>
        <w:rPr>
          <w:rFonts w:ascii="Arial" w:hAnsi="Arial" w:cs="Arial"/>
        </w:rPr>
        <w:t>Öt db pallótokos ablak (történeti érték)</w:t>
      </w:r>
    </w:p>
    <w:p w:rsidR="00DE599D" w:rsidRDefault="00DE599D" w:rsidP="00DB206E">
      <w:pPr>
        <w:pStyle w:val="cf0agj"/>
        <w:ind w:firstLine="320"/>
        <w:rPr>
          <w:rFonts w:ascii="Arial" w:hAnsi="Arial" w:cs="Arial"/>
        </w:rPr>
      </w:pPr>
      <w:r>
        <w:rPr>
          <w:rFonts w:ascii="Arial" w:hAnsi="Arial" w:cs="Arial"/>
        </w:rPr>
        <w:t>Északi homlokzat</w:t>
      </w:r>
    </w:p>
    <w:p w:rsidR="00DE599D" w:rsidRDefault="00DE599D" w:rsidP="00B5689D">
      <w:pPr>
        <w:pStyle w:val="cf0agj"/>
        <w:ind w:firstLine="320"/>
        <w:rPr>
          <w:rFonts w:ascii="Arial" w:hAnsi="Arial" w:cs="Arial"/>
        </w:rPr>
      </w:pPr>
      <w:r>
        <w:rPr>
          <w:rFonts w:ascii="Arial" w:hAnsi="Arial" w:cs="Arial"/>
        </w:rPr>
        <w:t>Kettő db. pallótokos ablak (történeti érték)</w:t>
      </w:r>
    </w:p>
    <w:p w:rsidR="00DE599D" w:rsidRDefault="00DE599D" w:rsidP="00DB206E">
      <w:pPr>
        <w:pStyle w:val="cf0agj"/>
        <w:ind w:firstLine="320"/>
        <w:rPr>
          <w:rFonts w:ascii="Arial" w:hAnsi="Arial" w:cs="Arial"/>
        </w:rPr>
      </w:pPr>
      <w:r>
        <w:rPr>
          <w:rFonts w:ascii="Arial" w:hAnsi="Arial" w:cs="Arial"/>
        </w:rPr>
        <w:t>Déli homlokzat</w:t>
      </w:r>
    </w:p>
    <w:p w:rsidR="00DE599D" w:rsidRDefault="00DE599D" w:rsidP="00B5689D">
      <w:pPr>
        <w:pStyle w:val="cf0agj"/>
        <w:ind w:firstLine="320"/>
        <w:rPr>
          <w:rFonts w:ascii="Arial" w:hAnsi="Arial" w:cs="Arial"/>
        </w:rPr>
      </w:pPr>
      <w:r>
        <w:rPr>
          <w:rFonts w:ascii="Arial" w:hAnsi="Arial" w:cs="Arial"/>
        </w:rPr>
        <w:t>Kettő db. pallótokos ablak (történeti érték)</w:t>
      </w:r>
    </w:p>
    <w:p w:rsidR="00DE599D" w:rsidRDefault="00B5689D" w:rsidP="00DE599D">
      <w:pPr>
        <w:pStyle w:val="cf0agj"/>
        <w:rPr>
          <w:rFonts w:ascii="Arial" w:hAnsi="Arial" w:cs="Arial"/>
        </w:rPr>
      </w:pPr>
      <w:r w:rsidRPr="0054291A">
        <w:rPr>
          <w:rFonts w:ascii="Arial" w:hAnsi="Arial" w:cs="Arial"/>
        </w:rPr>
        <w:t>2.3. Tető és tetőfelépítmények</w:t>
      </w:r>
      <w:r w:rsidR="00CC64A0" w:rsidRPr="0054291A">
        <w:rPr>
          <w:rFonts w:ascii="Arial" w:hAnsi="Arial" w:cs="Arial"/>
        </w:rPr>
        <w:t xml:space="preserve">: </w:t>
      </w:r>
      <w:r w:rsidR="006C1319">
        <w:rPr>
          <w:rFonts w:ascii="Arial" w:hAnsi="Arial" w:cs="Arial"/>
        </w:rPr>
        <w:t>kontyolt nyeregtető, azbeszt palával fedve.</w:t>
      </w:r>
    </w:p>
    <w:p w:rsidR="00DE599D" w:rsidRDefault="000D6FEA" w:rsidP="00DE599D">
      <w:pPr>
        <w:pStyle w:val="cf0agj"/>
        <w:rPr>
          <w:rFonts w:ascii="Arial" w:hAnsi="Arial" w:cs="Arial"/>
        </w:rPr>
      </w:pPr>
      <w:r>
        <w:rPr>
          <w:rFonts w:ascii="Arial" w:hAnsi="Arial" w:cs="Arial"/>
        </w:rPr>
        <w:t>Állószékes középszelemenes kötő és torokgerendás fedélszék, két végén kontyolva. (történeti érték!) Tetőhéjazat azbeszt palafedés (nem történeti érték!)</w:t>
      </w:r>
    </w:p>
    <w:p w:rsidR="00CC64A0" w:rsidRPr="0054291A" w:rsidRDefault="00B5689D" w:rsidP="00DB206E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3. Védett műemléki értékek helyiség adatlapja</w:t>
      </w:r>
    </w:p>
    <w:p w:rsidR="00805230" w:rsidRPr="0054291A" w:rsidRDefault="00805230" w:rsidP="00B5689D">
      <w:pPr>
        <w:pStyle w:val="cf0agj"/>
        <w:ind w:firstLine="320"/>
        <w:rPr>
          <w:rFonts w:ascii="Arial" w:hAnsi="Arial" w:cs="Arial"/>
        </w:rPr>
      </w:pPr>
      <w:r w:rsidRPr="0054291A">
        <w:rPr>
          <w:rFonts w:ascii="Arial" w:hAnsi="Arial" w:cs="Arial"/>
        </w:rPr>
        <w:t>1. számú helyiség:</w:t>
      </w:r>
    </w:p>
    <w:p w:rsidR="00805230" w:rsidRPr="0054291A" w:rsidRDefault="00805230" w:rsidP="00805230">
      <w:pPr>
        <w:pStyle w:val="cf0agj"/>
        <w:ind w:left="360"/>
        <w:rPr>
          <w:rFonts w:ascii="Arial" w:hAnsi="Arial" w:cs="Arial"/>
          <w:u w:val="single"/>
        </w:rPr>
      </w:pPr>
      <w:r w:rsidRPr="0054291A">
        <w:rPr>
          <w:rFonts w:ascii="Arial" w:hAnsi="Arial" w:cs="Arial"/>
        </w:rPr>
        <w:t xml:space="preserve">Rendeltetése: </w:t>
      </w:r>
      <w:r w:rsidR="000D6FEA">
        <w:rPr>
          <w:rFonts w:ascii="Arial" w:hAnsi="Arial" w:cs="Arial"/>
        </w:rPr>
        <w:t>tartókodó</w:t>
      </w:r>
      <w:r w:rsidRPr="0054291A">
        <w:rPr>
          <w:rFonts w:ascii="Arial" w:hAnsi="Arial" w:cs="Arial"/>
        </w:rPr>
        <w:t xml:space="preserve">. Eredeti rendeltetése: </w:t>
      </w:r>
      <w:r w:rsidR="000D6FEA">
        <w:rPr>
          <w:rFonts w:ascii="Arial" w:hAnsi="Arial" w:cs="Arial"/>
        </w:rPr>
        <w:t>szoba</w:t>
      </w:r>
      <w:r w:rsidRPr="0054291A">
        <w:rPr>
          <w:rFonts w:ascii="Arial" w:hAnsi="Arial" w:cs="Arial"/>
        </w:rPr>
        <w:t xml:space="preserve">. Mérete: </w:t>
      </w:r>
      <w:r w:rsidR="000D6FEA">
        <w:rPr>
          <w:rFonts w:ascii="Arial" w:hAnsi="Arial" w:cs="Arial"/>
        </w:rPr>
        <w:t>21,85</w:t>
      </w:r>
      <w:r w:rsidRPr="0054291A">
        <w:rPr>
          <w:rFonts w:ascii="Arial" w:hAnsi="Arial" w:cs="Arial"/>
        </w:rPr>
        <w:t xml:space="preserve">m2, belmagasság </w:t>
      </w:r>
      <w:r w:rsidR="000D6FEA">
        <w:rPr>
          <w:rFonts w:ascii="Arial" w:hAnsi="Arial" w:cs="Arial"/>
        </w:rPr>
        <w:t>2,60</w:t>
      </w:r>
      <w:r w:rsidRPr="0054291A">
        <w:rPr>
          <w:rFonts w:ascii="Arial" w:hAnsi="Arial" w:cs="Arial"/>
        </w:rPr>
        <w:t xml:space="preserve">m. Térelhatároló szerkezetei </w:t>
      </w:r>
      <w:r w:rsidR="001E16FD">
        <w:rPr>
          <w:rFonts w:ascii="Arial" w:hAnsi="Arial" w:cs="Arial"/>
        </w:rPr>
        <w:t>(történeti érték)</w:t>
      </w:r>
      <w:r w:rsidRPr="0054291A">
        <w:rPr>
          <w:rFonts w:ascii="Arial" w:hAnsi="Arial" w:cs="Arial"/>
        </w:rPr>
        <w:t>.</w:t>
      </w:r>
      <w:r w:rsidR="000D6FEA">
        <w:rPr>
          <w:rFonts w:ascii="Arial" w:hAnsi="Arial" w:cs="Arial"/>
        </w:rPr>
        <w:t xml:space="preserve"> Födéme alul felül borított gerenda födém, stukatúros.</w:t>
      </w:r>
      <w:r w:rsidR="001E16FD">
        <w:rPr>
          <w:rFonts w:ascii="Arial" w:hAnsi="Arial" w:cs="Arial"/>
        </w:rPr>
        <w:t xml:space="preserve"> Történeti érték)</w:t>
      </w:r>
      <w:r w:rsidRPr="0054291A">
        <w:rPr>
          <w:rFonts w:ascii="Arial" w:hAnsi="Arial" w:cs="Arial"/>
        </w:rPr>
        <w:t xml:space="preserve"> Bejárati ajtó</w:t>
      </w:r>
      <w:r w:rsidR="001E16FD">
        <w:rPr>
          <w:rFonts w:ascii="Arial" w:hAnsi="Arial" w:cs="Arial"/>
        </w:rPr>
        <w:t>,</w:t>
      </w:r>
      <w:r w:rsidRPr="0054291A">
        <w:rPr>
          <w:rFonts w:ascii="Arial" w:hAnsi="Arial" w:cs="Arial"/>
        </w:rPr>
        <w:t xml:space="preserve"> </w:t>
      </w:r>
      <w:r w:rsidR="001E16FD">
        <w:rPr>
          <w:rFonts w:ascii="Arial" w:hAnsi="Arial" w:cs="Arial"/>
        </w:rPr>
        <w:t>(</w:t>
      </w:r>
      <w:r w:rsidR="001E16FD" w:rsidRPr="001E16FD">
        <w:rPr>
          <w:rFonts w:ascii="Arial" w:hAnsi="Arial" w:cs="Arial"/>
          <w:u w:val="single"/>
        </w:rPr>
        <w:t xml:space="preserve">nem </w:t>
      </w:r>
      <w:r w:rsidRPr="0054291A">
        <w:rPr>
          <w:rFonts w:ascii="Arial" w:hAnsi="Arial" w:cs="Arial"/>
          <w:u w:val="single"/>
        </w:rPr>
        <w:t>történeti érték</w:t>
      </w:r>
      <w:r w:rsidR="001E16FD">
        <w:rPr>
          <w:rFonts w:ascii="Arial" w:hAnsi="Arial" w:cs="Arial"/>
          <w:u w:val="single"/>
        </w:rPr>
        <w:t>)</w:t>
      </w:r>
      <w:r w:rsidRPr="0054291A">
        <w:rPr>
          <w:rFonts w:ascii="Arial" w:hAnsi="Arial" w:cs="Arial"/>
          <w:u w:val="single"/>
        </w:rPr>
        <w:t xml:space="preserve">. </w:t>
      </w:r>
      <w:r w:rsidR="001E16FD" w:rsidRPr="001E16FD">
        <w:rPr>
          <w:rFonts w:ascii="Arial" w:hAnsi="Arial" w:cs="Arial"/>
        </w:rPr>
        <w:t>Ablakszerkezetek újak,</w:t>
      </w:r>
      <w:r w:rsidR="001E16FD">
        <w:rPr>
          <w:rFonts w:ascii="Arial" w:hAnsi="Arial" w:cs="Arial"/>
          <w:u w:val="single"/>
        </w:rPr>
        <w:t xml:space="preserve"> (nem történeti érték) </w:t>
      </w:r>
      <w:r w:rsidRPr="0054291A">
        <w:rPr>
          <w:rFonts w:ascii="Arial" w:hAnsi="Arial" w:cs="Arial"/>
        </w:rPr>
        <w:t>Épületgépészeti, épületvillamossági berendezések</w:t>
      </w:r>
      <w:r w:rsidRPr="0054291A">
        <w:rPr>
          <w:rFonts w:ascii="Arial" w:hAnsi="Arial" w:cs="Arial"/>
          <w:u w:val="single"/>
        </w:rPr>
        <w:t xml:space="preserve"> nincsenek. </w:t>
      </w:r>
      <w:r w:rsidRPr="0054291A">
        <w:rPr>
          <w:rFonts w:ascii="Arial" w:hAnsi="Arial" w:cs="Arial"/>
        </w:rPr>
        <w:t xml:space="preserve">Egyéb történeti alkotórészek </w:t>
      </w:r>
      <w:r w:rsidRPr="0054291A">
        <w:rPr>
          <w:rFonts w:ascii="Arial" w:hAnsi="Arial" w:cs="Arial"/>
          <w:u w:val="single"/>
        </w:rPr>
        <w:t>nincsenek.</w:t>
      </w:r>
    </w:p>
    <w:p w:rsidR="00805230" w:rsidRPr="0054291A" w:rsidRDefault="00805230" w:rsidP="00805230">
      <w:pPr>
        <w:pStyle w:val="cf0agj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>2. számú helyiség:</w:t>
      </w:r>
    </w:p>
    <w:p w:rsidR="00805230" w:rsidRDefault="00805230" w:rsidP="00805230">
      <w:pPr>
        <w:pStyle w:val="cf0agj"/>
        <w:ind w:left="360"/>
        <w:rPr>
          <w:rFonts w:ascii="Arial" w:hAnsi="Arial" w:cs="Arial"/>
          <w:u w:val="single"/>
        </w:rPr>
      </w:pPr>
      <w:r w:rsidRPr="0054291A">
        <w:rPr>
          <w:rFonts w:ascii="Arial" w:hAnsi="Arial" w:cs="Arial"/>
        </w:rPr>
        <w:t xml:space="preserve">Rendeltetése: </w:t>
      </w:r>
      <w:r w:rsidR="001E16FD">
        <w:rPr>
          <w:rFonts w:ascii="Arial" w:hAnsi="Arial" w:cs="Arial"/>
        </w:rPr>
        <w:t>tartózkodó</w:t>
      </w:r>
      <w:r w:rsidRPr="0054291A">
        <w:rPr>
          <w:rFonts w:ascii="Arial" w:hAnsi="Arial" w:cs="Arial"/>
        </w:rPr>
        <w:t xml:space="preserve">. Eredeti rendeltetése: </w:t>
      </w:r>
      <w:r w:rsidR="001E16FD">
        <w:rPr>
          <w:rFonts w:ascii="Arial" w:hAnsi="Arial" w:cs="Arial"/>
        </w:rPr>
        <w:t>szoba</w:t>
      </w:r>
      <w:r w:rsidRPr="0054291A">
        <w:rPr>
          <w:rFonts w:ascii="Arial" w:hAnsi="Arial" w:cs="Arial"/>
        </w:rPr>
        <w:t xml:space="preserve">. Mérete: </w:t>
      </w:r>
      <w:smartTag w:uri="urn:schemas-microsoft-com:office:smarttags" w:element="metricconverter">
        <w:smartTagPr>
          <w:attr w:name="ProductID" w:val="13,00 m2"/>
        </w:smartTagPr>
        <w:r w:rsidR="001E16FD">
          <w:rPr>
            <w:rFonts w:ascii="Arial" w:hAnsi="Arial" w:cs="Arial"/>
          </w:rPr>
          <w:t>13,00</w:t>
        </w:r>
        <w:r w:rsidRPr="0054291A">
          <w:rPr>
            <w:rFonts w:ascii="Arial" w:hAnsi="Arial" w:cs="Arial"/>
          </w:rPr>
          <w:t xml:space="preserve"> m2</w:t>
        </w:r>
      </w:smartTag>
      <w:r w:rsidRPr="0054291A">
        <w:rPr>
          <w:rFonts w:ascii="Arial" w:hAnsi="Arial" w:cs="Arial"/>
        </w:rPr>
        <w:t xml:space="preserve">, belmagasság </w:t>
      </w:r>
      <w:smartTag w:uri="urn:schemas-microsoft-com:office:smarttags" w:element="metricconverter">
        <w:smartTagPr>
          <w:attr w:name="ProductID" w:val="2,60 m"/>
        </w:smartTagPr>
        <w:r w:rsidR="001E16FD">
          <w:rPr>
            <w:rFonts w:ascii="Arial" w:hAnsi="Arial" w:cs="Arial"/>
          </w:rPr>
          <w:t>2,60</w:t>
        </w:r>
        <w:r w:rsidRPr="0054291A">
          <w:rPr>
            <w:rFonts w:ascii="Arial" w:hAnsi="Arial" w:cs="Arial"/>
          </w:rPr>
          <w:t xml:space="preserve"> m</w:t>
        </w:r>
      </w:smartTag>
      <w:r w:rsidRPr="0054291A">
        <w:rPr>
          <w:rFonts w:ascii="Arial" w:hAnsi="Arial" w:cs="Arial"/>
        </w:rPr>
        <w:t xml:space="preserve">. </w:t>
      </w:r>
      <w:r w:rsidR="001E16FD" w:rsidRPr="0054291A">
        <w:rPr>
          <w:rFonts w:ascii="Arial" w:hAnsi="Arial" w:cs="Arial"/>
        </w:rPr>
        <w:t xml:space="preserve">Térelhatároló szerkezetei </w:t>
      </w:r>
      <w:r w:rsidR="001E16FD">
        <w:rPr>
          <w:rFonts w:ascii="Arial" w:hAnsi="Arial" w:cs="Arial"/>
        </w:rPr>
        <w:t>(történeti érték)</w:t>
      </w:r>
      <w:r w:rsidR="001E16FD" w:rsidRPr="0054291A">
        <w:rPr>
          <w:rFonts w:ascii="Arial" w:hAnsi="Arial" w:cs="Arial"/>
        </w:rPr>
        <w:t>.</w:t>
      </w:r>
      <w:r w:rsidR="001E16FD">
        <w:rPr>
          <w:rFonts w:ascii="Arial" w:hAnsi="Arial" w:cs="Arial"/>
        </w:rPr>
        <w:t xml:space="preserve"> Födéme alul felül borított gerenda födém, stukatúros. Történeti érték)</w:t>
      </w:r>
      <w:r w:rsidR="001E16FD" w:rsidRPr="0054291A">
        <w:rPr>
          <w:rFonts w:ascii="Arial" w:hAnsi="Arial" w:cs="Arial"/>
        </w:rPr>
        <w:t xml:space="preserve"> Bejárati ajtó</w:t>
      </w:r>
      <w:r w:rsidR="001E16FD">
        <w:rPr>
          <w:rFonts w:ascii="Arial" w:hAnsi="Arial" w:cs="Arial"/>
        </w:rPr>
        <w:t>, (</w:t>
      </w:r>
      <w:r w:rsidR="001E16FD" w:rsidRPr="001E16FD">
        <w:rPr>
          <w:rFonts w:ascii="Arial" w:hAnsi="Arial" w:cs="Arial"/>
          <w:u w:val="single"/>
        </w:rPr>
        <w:t>nem</w:t>
      </w:r>
      <w:r w:rsidR="001E16FD">
        <w:rPr>
          <w:rFonts w:ascii="Arial" w:hAnsi="Arial" w:cs="Arial"/>
        </w:rPr>
        <w:t xml:space="preserve"> </w:t>
      </w:r>
      <w:r w:rsidR="001E16FD" w:rsidRPr="0054291A">
        <w:rPr>
          <w:rFonts w:ascii="Arial" w:hAnsi="Arial" w:cs="Arial"/>
          <w:u w:val="single"/>
        </w:rPr>
        <w:t>történeti érték</w:t>
      </w:r>
      <w:r w:rsidR="001E16FD">
        <w:rPr>
          <w:rFonts w:ascii="Arial" w:hAnsi="Arial" w:cs="Arial"/>
          <w:u w:val="single"/>
        </w:rPr>
        <w:t>)</w:t>
      </w:r>
      <w:r w:rsidR="001E16FD" w:rsidRPr="0054291A">
        <w:rPr>
          <w:rFonts w:ascii="Arial" w:hAnsi="Arial" w:cs="Arial"/>
          <w:u w:val="single"/>
        </w:rPr>
        <w:t xml:space="preserve">. </w:t>
      </w:r>
      <w:r w:rsidR="001E16FD" w:rsidRPr="001E16FD">
        <w:rPr>
          <w:rFonts w:ascii="Arial" w:hAnsi="Arial" w:cs="Arial"/>
        </w:rPr>
        <w:t>Ablakszerkezetek újak,</w:t>
      </w:r>
      <w:r w:rsidR="001E16FD">
        <w:rPr>
          <w:rFonts w:ascii="Arial" w:hAnsi="Arial" w:cs="Arial"/>
          <w:u w:val="single"/>
        </w:rPr>
        <w:t xml:space="preserve"> (nem történeti érték)</w:t>
      </w:r>
      <w:r w:rsidR="001E16FD" w:rsidRPr="0054291A">
        <w:rPr>
          <w:rFonts w:ascii="Arial" w:hAnsi="Arial" w:cs="Arial"/>
        </w:rPr>
        <w:t>Épületgépészeti, épületvillamossági berendezések</w:t>
      </w:r>
      <w:r w:rsidR="001E16FD" w:rsidRPr="0054291A">
        <w:rPr>
          <w:rFonts w:ascii="Arial" w:hAnsi="Arial" w:cs="Arial"/>
          <w:u w:val="single"/>
        </w:rPr>
        <w:t xml:space="preserve"> nincsenek. </w:t>
      </w:r>
      <w:r w:rsidR="001E16FD" w:rsidRPr="0054291A">
        <w:rPr>
          <w:rFonts w:ascii="Arial" w:hAnsi="Arial" w:cs="Arial"/>
        </w:rPr>
        <w:t xml:space="preserve">Egyéb történeti alkotórészek </w:t>
      </w:r>
      <w:r w:rsidR="001E16FD" w:rsidRPr="0054291A">
        <w:rPr>
          <w:rFonts w:ascii="Arial" w:hAnsi="Arial" w:cs="Arial"/>
          <w:u w:val="single"/>
        </w:rPr>
        <w:t>nincsenek.</w:t>
      </w:r>
    </w:p>
    <w:p w:rsidR="006310F1" w:rsidRPr="0054291A" w:rsidRDefault="006310F1" w:rsidP="00805230">
      <w:pPr>
        <w:pStyle w:val="cf0agj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>3. számú helyiség:</w:t>
      </w:r>
    </w:p>
    <w:p w:rsidR="006310F1" w:rsidRPr="0054291A" w:rsidRDefault="006310F1" w:rsidP="006310F1">
      <w:pPr>
        <w:pStyle w:val="cf0agj"/>
        <w:ind w:left="360"/>
        <w:rPr>
          <w:rFonts w:ascii="Arial" w:hAnsi="Arial" w:cs="Arial"/>
          <w:u w:val="single"/>
        </w:rPr>
      </w:pPr>
      <w:r w:rsidRPr="0054291A">
        <w:rPr>
          <w:rFonts w:ascii="Arial" w:hAnsi="Arial" w:cs="Arial"/>
        </w:rPr>
        <w:t xml:space="preserve">Rendeltetése: </w:t>
      </w:r>
      <w:r w:rsidR="001E16FD">
        <w:rPr>
          <w:rFonts w:ascii="Arial" w:hAnsi="Arial" w:cs="Arial"/>
        </w:rPr>
        <w:t>előtér</w:t>
      </w:r>
      <w:r w:rsidRPr="0054291A">
        <w:rPr>
          <w:rFonts w:ascii="Arial" w:hAnsi="Arial" w:cs="Arial"/>
        </w:rPr>
        <w:t xml:space="preserve"> Eredeti rendeltetése: </w:t>
      </w:r>
      <w:r w:rsidR="001E16FD">
        <w:rPr>
          <w:rFonts w:ascii="Arial" w:hAnsi="Arial" w:cs="Arial"/>
        </w:rPr>
        <w:t>előtér</w:t>
      </w:r>
      <w:r w:rsidR="001F587F" w:rsidRPr="0054291A">
        <w:rPr>
          <w:rFonts w:ascii="Arial" w:hAnsi="Arial" w:cs="Arial"/>
        </w:rPr>
        <w:t xml:space="preserve"> </w:t>
      </w:r>
      <w:r w:rsidRPr="0054291A">
        <w:rPr>
          <w:rFonts w:ascii="Arial" w:hAnsi="Arial" w:cs="Arial"/>
        </w:rPr>
        <w:t xml:space="preserve">. Mérete: </w:t>
      </w:r>
      <w:smartTag w:uri="urn:schemas-microsoft-com:office:smarttags" w:element="metricconverter">
        <w:smartTagPr>
          <w:attr w:name="ProductID" w:val="10,75 m2"/>
        </w:smartTagPr>
        <w:r w:rsidR="001E16FD">
          <w:rPr>
            <w:rFonts w:ascii="Arial" w:hAnsi="Arial" w:cs="Arial"/>
          </w:rPr>
          <w:t>10,75</w:t>
        </w:r>
        <w:r w:rsidRPr="0054291A">
          <w:rPr>
            <w:rFonts w:ascii="Arial" w:hAnsi="Arial" w:cs="Arial"/>
          </w:rPr>
          <w:t xml:space="preserve"> m2</w:t>
        </w:r>
      </w:smartTag>
      <w:r w:rsidRPr="0054291A">
        <w:rPr>
          <w:rFonts w:ascii="Arial" w:hAnsi="Arial" w:cs="Arial"/>
        </w:rPr>
        <w:t xml:space="preserve">, belmagasság </w:t>
      </w:r>
      <w:smartTag w:uri="urn:schemas-microsoft-com:office:smarttags" w:element="metricconverter">
        <w:smartTagPr>
          <w:attr w:name="ProductID" w:val="2,60 m"/>
        </w:smartTagPr>
        <w:r w:rsidR="001E16FD">
          <w:rPr>
            <w:rFonts w:ascii="Arial" w:hAnsi="Arial" w:cs="Arial"/>
          </w:rPr>
          <w:t>2,60</w:t>
        </w:r>
        <w:r w:rsidRPr="0054291A">
          <w:rPr>
            <w:rFonts w:ascii="Arial" w:hAnsi="Arial" w:cs="Arial"/>
          </w:rPr>
          <w:t xml:space="preserve"> m</w:t>
        </w:r>
      </w:smartTag>
      <w:r w:rsidRPr="0054291A">
        <w:rPr>
          <w:rFonts w:ascii="Arial" w:hAnsi="Arial" w:cs="Arial"/>
        </w:rPr>
        <w:t xml:space="preserve">. Térelhatároló szerkezetei  </w:t>
      </w:r>
      <w:r w:rsidRPr="0054291A">
        <w:rPr>
          <w:rFonts w:ascii="Arial" w:hAnsi="Arial" w:cs="Arial"/>
          <w:u w:val="single"/>
        </w:rPr>
        <w:t>történeti érték</w:t>
      </w:r>
      <w:r w:rsidRPr="0054291A">
        <w:rPr>
          <w:rFonts w:ascii="Arial" w:hAnsi="Arial" w:cs="Arial"/>
        </w:rPr>
        <w:t>.</w:t>
      </w:r>
      <w:r w:rsidRPr="0054291A">
        <w:rPr>
          <w:rFonts w:ascii="Arial" w:hAnsi="Arial" w:cs="Arial"/>
          <w:u w:val="single"/>
        </w:rPr>
        <w:t xml:space="preserve"> </w:t>
      </w:r>
      <w:r w:rsidR="009562FA">
        <w:rPr>
          <w:rFonts w:ascii="Arial" w:hAnsi="Arial" w:cs="Arial"/>
        </w:rPr>
        <w:t xml:space="preserve">Födéme alul felül borított gerenda födém, stukatúros. </w:t>
      </w:r>
      <w:r w:rsidR="001F587F" w:rsidRPr="0054291A">
        <w:rPr>
          <w:rFonts w:ascii="Arial" w:hAnsi="Arial" w:cs="Arial"/>
        </w:rPr>
        <w:t xml:space="preserve">Ajtaja </w:t>
      </w:r>
      <w:r w:rsidR="001E16FD">
        <w:rPr>
          <w:rFonts w:ascii="Arial" w:hAnsi="Arial" w:cs="Arial"/>
        </w:rPr>
        <w:t>részben betétes, részben üvegezett (</w:t>
      </w:r>
      <w:r w:rsidR="001F587F" w:rsidRPr="0054291A">
        <w:rPr>
          <w:rFonts w:ascii="Arial" w:hAnsi="Arial" w:cs="Arial"/>
          <w:u w:val="single"/>
        </w:rPr>
        <w:t>történeti érték.</w:t>
      </w:r>
      <w:r w:rsidR="001E16FD">
        <w:rPr>
          <w:rFonts w:ascii="Arial" w:hAnsi="Arial" w:cs="Arial"/>
          <w:u w:val="single"/>
        </w:rPr>
        <w:t>)</w:t>
      </w:r>
      <w:r w:rsidR="001E16FD">
        <w:rPr>
          <w:rFonts w:ascii="Arial" w:hAnsi="Arial" w:cs="Arial"/>
        </w:rPr>
        <w:t xml:space="preserve"> Ablakai 1</w:t>
      </w:r>
      <w:r w:rsidR="001F587F" w:rsidRPr="0054291A">
        <w:rPr>
          <w:rFonts w:ascii="Arial" w:hAnsi="Arial" w:cs="Arial"/>
        </w:rPr>
        <w:t xml:space="preserve"> db </w:t>
      </w:r>
      <w:r w:rsidR="001E16FD">
        <w:rPr>
          <w:rFonts w:ascii="Arial" w:hAnsi="Arial" w:cs="Arial"/>
        </w:rPr>
        <w:t xml:space="preserve">üvegtéglás </w:t>
      </w:r>
      <w:r w:rsidR="001E16FD" w:rsidRPr="001E16FD">
        <w:rPr>
          <w:rFonts w:ascii="Arial" w:hAnsi="Arial" w:cs="Arial"/>
          <w:u w:val="single"/>
        </w:rPr>
        <w:t>nem</w:t>
      </w:r>
      <w:r w:rsidR="001F587F" w:rsidRPr="001E16FD">
        <w:rPr>
          <w:rFonts w:ascii="Arial" w:hAnsi="Arial" w:cs="Arial"/>
          <w:u w:val="single"/>
        </w:rPr>
        <w:t xml:space="preserve"> </w:t>
      </w:r>
      <w:r w:rsidR="001E16FD">
        <w:rPr>
          <w:rFonts w:ascii="Arial" w:hAnsi="Arial" w:cs="Arial"/>
          <w:u w:val="single"/>
        </w:rPr>
        <w:t>történeti érték,</w:t>
      </w:r>
      <w:r w:rsidR="001E16FD">
        <w:rPr>
          <w:rFonts w:ascii="Arial" w:hAnsi="Arial" w:cs="Arial"/>
        </w:rPr>
        <w:t>Egy db hagyományos pallótokos, (</w:t>
      </w:r>
      <w:r w:rsidR="001E16FD" w:rsidRPr="001E16FD">
        <w:rPr>
          <w:rFonts w:ascii="Arial" w:hAnsi="Arial" w:cs="Arial"/>
          <w:u w:val="single"/>
        </w:rPr>
        <w:t>nem történeti érték</w:t>
      </w:r>
      <w:r w:rsidR="001E16FD">
        <w:rPr>
          <w:rFonts w:ascii="Arial" w:hAnsi="Arial" w:cs="Arial"/>
        </w:rPr>
        <w:t xml:space="preserve">) </w:t>
      </w:r>
      <w:r w:rsidRPr="0054291A">
        <w:rPr>
          <w:rFonts w:ascii="Arial" w:hAnsi="Arial" w:cs="Arial"/>
        </w:rPr>
        <w:t>Épületgépészeti, épületvillamossági berendezések</w:t>
      </w:r>
      <w:r w:rsidRPr="0054291A">
        <w:rPr>
          <w:rFonts w:ascii="Arial" w:hAnsi="Arial" w:cs="Arial"/>
          <w:u w:val="single"/>
        </w:rPr>
        <w:t xml:space="preserve"> nincsenek. </w:t>
      </w:r>
      <w:r w:rsidRPr="0054291A">
        <w:rPr>
          <w:rFonts w:ascii="Arial" w:hAnsi="Arial" w:cs="Arial"/>
        </w:rPr>
        <w:t xml:space="preserve">Egyéb történeti alkotórészek </w:t>
      </w:r>
      <w:r w:rsidRPr="0054291A">
        <w:rPr>
          <w:rFonts w:ascii="Arial" w:hAnsi="Arial" w:cs="Arial"/>
          <w:u w:val="single"/>
        </w:rPr>
        <w:t>nincsenek.</w:t>
      </w:r>
    </w:p>
    <w:p w:rsidR="00CB44D7" w:rsidRDefault="00CB44D7" w:rsidP="006310F1">
      <w:pPr>
        <w:pStyle w:val="cf0agj"/>
        <w:ind w:left="360"/>
        <w:rPr>
          <w:rFonts w:ascii="Arial" w:hAnsi="Arial" w:cs="Arial"/>
        </w:rPr>
      </w:pPr>
    </w:p>
    <w:p w:rsidR="00CB44D7" w:rsidRDefault="00CB44D7" w:rsidP="006310F1">
      <w:pPr>
        <w:pStyle w:val="cf0agj"/>
        <w:ind w:left="360"/>
        <w:rPr>
          <w:rFonts w:ascii="Arial" w:hAnsi="Arial" w:cs="Arial"/>
        </w:rPr>
      </w:pPr>
    </w:p>
    <w:p w:rsidR="001F587F" w:rsidRPr="0054291A" w:rsidRDefault="001F587F" w:rsidP="006310F1">
      <w:pPr>
        <w:pStyle w:val="cf0agj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lastRenderedPageBreak/>
        <w:t>4. számú helyiség</w:t>
      </w:r>
    </w:p>
    <w:p w:rsidR="00CB44D7" w:rsidRPr="00DB206E" w:rsidRDefault="001F587F" w:rsidP="00DB206E">
      <w:pPr>
        <w:pStyle w:val="cf0agj"/>
        <w:ind w:left="360"/>
        <w:rPr>
          <w:rFonts w:ascii="Arial" w:hAnsi="Arial" w:cs="Arial"/>
          <w:u w:val="single"/>
        </w:rPr>
      </w:pPr>
      <w:r w:rsidRPr="0054291A">
        <w:rPr>
          <w:rFonts w:ascii="Arial" w:hAnsi="Arial" w:cs="Arial"/>
        </w:rPr>
        <w:t xml:space="preserve">Rendeltetése: </w:t>
      </w:r>
      <w:r w:rsidR="009562FA">
        <w:rPr>
          <w:rFonts w:ascii="Arial" w:hAnsi="Arial" w:cs="Arial"/>
        </w:rPr>
        <w:t>raktár</w:t>
      </w:r>
      <w:r w:rsidR="001E16FD">
        <w:rPr>
          <w:rFonts w:ascii="Arial" w:hAnsi="Arial" w:cs="Arial"/>
        </w:rPr>
        <w:t xml:space="preserve"> </w:t>
      </w:r>
      <w:r w:rsidRPr="0054291A">
        <w:rPr>
          <w:rFonts w:ascii="Arial" w:hAnsi="Arial" w:cs="Arial"/>
        </w:rPr>
        <w:t xml:space="preserve">Eredeti rendeltetése: </w:t>
      </w:r>
      <w:r w:rsidR="009562FA">
        <w:rPr>
          <w:rFonts w:ascii="Arial" w:hAnsi="Arial" w:cs="Arial"/>
        </w:rPr>
        <w:t>konyha</w:t>
      </w:r>
      <w:r w:rsidRPr="0054291A">
        <w:rPr>
          <w:rFonts w:ascii="Arial" w:hAnsi="Arial" w:cs="Arial"/>
        </w:rPr>
        <w:t>. Mérete:</w:t>
      </w:r>
      <w:r w:rsidR="009562FA">
        <w:rPr>
          <w:rFonts w:ascii="Arial" w:hAnsi="Arial" w:cs="Arial"/>
        </w:rPr>
        <w:t>23,54</w:t>
      </w:r>
      <w:r w:rsidRPr="0054291A">
        <w:rPr>
          <w:rFonts w:ascii="Arial" w:hAnsi="Arial" w:cs="Arial"/>
        </w:rPr>
        <w:t xml:space="preserve"> m2, belmagasság </w:t>
      </w:r>
      <w:smartTag w:uri="urn:schemas-microsoft-com:office:smarttags" w:element="metricconverter">
        <w:smartTagPr>
          <w:attr w:name="ProductID" w:val="2,60 m"/>
        </w:smartTagPr>
        <w:r w:rsidR="009562FA">
          <w:rPr>
            <w:rFonts w:ascii="Arial" w:hAnsi="Arial" w:cs="Arial"/>
          </w:rPr>
          <w:t>2,60</w:t>
        </w:r>
        <w:r w:rsidRPr="0054291A">
          <w:rPr>
            <w:rFonts w:ascii="Arial" w:hAnsi="Arial" w:cs="Arial"/>
          </w:rPr>
          <w:t xml:space="preserve"> m</w:t>
        </w:r>
      </w:smartTag>
      <w:r w:rsidRPr="0054291A">
        <w:rPr>
          <w:rFonts w:ascii="Arial" w:hAnsi="Arial" w:cs="Arial"/>
        </w:rPr>
        <w:t>.</w:t>
      </w:r>
      <w:r w:rsidR="009562FA">
        <w:rPr>
          <w:rFonts w:ascii="Arial" w:hAnsi="Arial" w:cs="Arial"/>
        </w:rPr>
        <w:t xml:space="preserve"> Födéme alul felül borított gerenda födém, stukatúros. </w:t>
      </w:r>
      <w:r w:rsidRPr="0054291A">
        <w:rPr>
          <w:rFonts w:ascii="Arial" w:hAnsi="Arial" w:cs="Arial"/>
        </w:rPr>
        <w:t xml:space="preserve"> Térelhatároló szerkezetei </w:t>
      </w:r>
      <w:r w:rsidR="009562FA">
        <w:rPr>
          <w:rFonts w:ascii="Arial" w:hAnsi="Arial" w:cs="Arial"/>
        </w:rPr>
        <w:t xml:space="preserve">részben </w:t>
      </w:r>
      <w:r w:rsidRPr="0054291A">
        <w:rPr>
          <w:rFonts w:ascii="Arial" w:hAnsi="Arial" w:cs="Arial"/>
        </w:rPr>
        <w:t xml:space="preserve"> </w:t>
      </w:r>
      <w:r w:rsidRPr="0054291A">
        <w:rPr>
          <w:rFonts w:ascii="Arial" w:hAnsi="Arial" w:cs="Arial"/>
          <w:u w:val="single"/>
        </w:rPr>
        <w:t>történeti érték</w:t>
      </w:r>
      <w:r w:rsidRPr="0054291A">
        <w:rPr>
          <w:rFonts w:ascii="Arial" w:hAnsi="Arial" w:cs="Arial"/>
        </w:rPr>
        <w:t xml:space="preserve">. </w:t>
      </w:r>
      <w:r w:rsidR="009562FA">
        <w:rPr>
          <w:rFonts w:ascii="Arial" w:hAnsi="Arial" w:cs="Arial"/>
        </w:rPr>
        <w:t xml:space="preserve">/tartófalak/ </w:t>
      </w:r>
      <w:r w:rsidR="009562FA" w:rsidRPr="009562FA">
        <w:rPr>
          <w:rFonts w:ascii="Arial" w:hAnsi="Arial" w:cs="Arial"/>
          <w:u w:val="single"/>
        </w:rPr>
        <w:t>Nyílászárói nem történeti érték.</w:t>
      </w:r>
      <w:r w:rsidRPr="009562FA">
        <w:rPr>
          <w:rFonts w:ascii="Arial" w:hAnsi="Arial" w:cs="Arial"/>
          <w:u w:val="single"/>
        </w:rPr>
        <w:t xml:space="preserve"> </w:t>
      </w:r>
      <w:r w:rsidRPr="0054291A">
        <w:rPr>
          <w:rFonts w:ascii="Arial" w:hAnsi="Arial" w:cs="Arial"/>
        </w:rPr>
        <w:t>Épületgépészeti, épületvillamossági berendezések</w:t>
      </w:r>
      <w:r w:rsidRPr="0054291A">
        <w:rPr>
          <w:rFonts w:ascii="Arial" w:hAnsi="Arial" w:cs="Arial"/>
          <w:u w:val="single"/>
        </w:rPr>
        <w:t xml:space="preserve"> nincsenek. </w:t>
      </w:r>
      <w:r w:rsidRPr="0054291A">
        <w:rPr>
          <w:rFonts w:ascii="Arial" w:hAnsi="Arial" w:cs="Arial"/>
        </w:rPr>
        <w:t xml:space="preserve">Egyéb történeti alkotórészek </w:t>
      </w:r>
      <w:r w:rsidRPr="0054291A">
        <w:rPr>
          <w:rFonts w:ascii="Arial" w:hAnsi="Arial" w:cs="Arial"/>
          <w:u w:val="single"/>
        </w:rPr>
        <w:t>nincsenek.</w:t>
      </w:r>
    </w:p>
    <w:p w:rsidR="001F587F" w:rsidRPr="0054291A" w:rsidRDefault="001F587F" w:rsidP="001F587F">
      <w:pPr>
        <w:pStyle w:val="cf0agj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>5. számú helyiség:</w:t>
      </w:r>
    </w:p>
    <w:p w:rsidR="00CB44D7" w:rsidRPr="00DB206E" w:rsidRDefault="0054291A" w:rsidP="00DB206E">
      <w:pPr>
        <w:pStyle w:val="cf0agj"/>
        <w:ind w:left="360"/>
        <w:rPr>
          <w:rFonts w:ascii="Arial" w:hAnsi="Arial" w:cs="Arial"/>
          <w:u w:val="single"/>
        </w:rPr>
      </w:pPr>
      <w:r w:rsidRPr="0054291A">
        <w:rPr>
          <w:rFonts w:ascii="Arial" w:hAnsi="Arial" w:cs="Arial"/>
        </w:rPr>
        <w:t xml:space="preserve">Rendeltetése: </w:t>
      </w:r>
      <w:r w:rsidR="009562FA">
        <w:rPr>
          <w:rFonts w:ascii="Arial" w:hAnsi="Arial" w:cs="Arial"/>
        </w:rPr>
        <w:t xml:space="preserve">raktár </w:t>
      </w:r>
      <w:r w:rsidRPr="0054291A">
        <w:rPr>
          <w:rFonts w:ascii="Arial" w:hAnsi="Arial" w:cs="Arial"/>
        </w:rPr>
        <w:t>Eredeti rendeltetés</w:t>
      </w:r>
      <w:r w:rsidR="009562FA">
        <w:rPr>
          <w:rFonts w:ascii="Arial" w:hAnsi="Arial" w:cs="Arial"/>
        </w:rPr>
        <w:t>e: nem azonosítható. Mérete:14.0</w:t>
      </w:r>
      <w:r w:rsidRPr="0054291A">
        <w:rPr>
          <w:rFonts w:ascii="Arial" w:hAnsi="Arial" w:cs="Arial"/>
        </w:rPr>
        <w:t xml:space="preserve">5 m2, belmagasság </w:t>
      </w:r>
      <w:smartTag w:uri="urn:schemas-microsoft-com:office:smarttags" w:element="metricconverter">
        <w:smartTagPr>
          <w:attr w:name="ProductID" w:val="2,60 m"/>
        </w:smartTagPr>
        <w:r w:rsidR="009562FA">
          <w:rPr>
            <w:rFonts w:ascii="Arial" w:hAnsi="Arial" w:cs="Arial"/>
          </w:rPr>
          <w:t>2,60</w:t>
        </w:r>
        <w:r w:rsidRPr="0054291A">
          <w:rPr>
            <w:rFonts w:ascii="Arial" w:hAnsi="Arial" w:cs="Arial"/>
          </w:rPr>
          <w:t xml:space="preserve"> m</w:t>
        </w:r>
      </w:smartTag>
      <w:r w:rsidRPr="0054291A">
        <w:rPr>
          <w:rFonts w:ascii="Arial" w:hAnsi="Arial" w:cs="Arial"/>
        </w:rPr>
        <w:t xml:space="preserve">. </w:t>
      </w:r>
      <w:r w:rsidR="009562FA" w:rsidRPr="0054291A">
        <w:rPr>
          <w:rFonts w:ascii="Arial" w:hAnsi="Arial" w:cs="Arial"/>
        </w:rPr>
        <w:t xml:space="preserve">Térelhatároló szerkezetei </w:t>
      </w:r>
      <w:r w:rsidR="009562FA">
        <w:rPr>
          <w:rFonts w:ascii="Arial" w:hAnsi="Arial" w:cs="Arial"/>
        </w:rPr>
        <w:t xml:space="preserve">részben </w:t>
      </w:r>
      <w:r w:rsidR="009562FA" w:rsidRPr="0054291A">
        <w:rPr>
          <w:rFonts w:ascii="Arial" w:hAnsi="Arial" w:cs="Arial"/>
        </w:rPr>
        <w:t xml:space="preserve"> </w:t>
      </w:r>
      <w:r w:rsidR="009562FA" w:rsidRPr="0054291A">
        <w:rPr>
          <w:rFonts w:ascii="Arial" w:hAnsi="Arial" w:cs="Arial"/>
          <w:u w:val="single"/>
        </w:rPr>
        <w:t>történeti érték</w:t>
      </w:r>
      <w:r w:rsidR="009562FA" w:rsidRPr="0054291A">
        <w:rPr>
          <w:rFonts w:ascii="Arial" w:hAnsi="Arial" w:cs="Arial"/>
        </w:rPr>
        <w:t xml:space="preserve">. </w:t>
      </w:r>
      <w:r w:rsidR="009562FA">
        <w:rPr>
          <w:rFonts w:ascii="Arial" w:hAnsi="Arial" w:cs="Arial"/>
        </w:rPr>
        <w:t xml:space="preserve">/tartófalak/ Födéme alul felül borított gerenda födém, stukatúros. </w:t>
      </w:r>
      <w:r w:rsidR="009562FA" w:rsidRPr="009562FA">
        <w:rPr>
          <w:rFonts w:ascii="Arial" w:hAnsi="Arial" w:cs="Arial"/>
          <w:u w:val="single"/>
        </w:rPr>
        <w:t xml:space="preserve">Nyílászárói nem történeti érték. </w:t>
      </w:r>
      <w:r w:rsidR="009562FA" w:rsidRPr="0054291A">
        <w:rPr>
          <w:rFonts w:ascii="Arial" w:hAnsi="Arial" w:cs="Arial"/>
        </w:rPr>
        <w:t>Épületgépészeti, épületvillamossági berendezések</w:t>
      </w:r>
      <w:r w:rsidR="009562FA" w:rsidRPr="0054291A">
        <w:rPr>
          <w:rFonts w:ascii="Arial" w:hAnsi="Arial" w:cs="Arial"/>
          <w:u w:val="single"/>
        </w:rPr>
        <w:t xml:space="preserve"> nincsenek. </w:t>
      </w:r>
      <w:r w:rsidR="009562FA" w:rsidRPr="0054291A">
        <w:rPr>
          <w:rFonts w:ascii="Arial" w:hAnsi="Arial" w:cs="Arial"/>
        </w:rPr>
        <w:t xml:space="preserve">Egyéb történeti alkotórészek </w:t>
      </w:r>
      <w:r w:rsidR="009562FA" w:rsidRPr="0054291A">
        <w:rPr>
          <w:rFonts w:ascii="Arial" w:hAnsi="Arial" w:cs="Arial"/>
          <w:u w:val="single"/>
        </w:rPr>
        <w:t>nincsenek.</w:t>
      </w:r>
    </w:p>
    <w:p w:rsidR="0054291A" w:rsidRPr="0054291A" w:rsidRDefault="0054291A" w:rsidP="0054291A">
      <w:pPr>
        <w:pStyle w:val="cf0agj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>6. számú helyiség:</w:t>
      </w:r>
    </w:p>
    <w:p w:rsidR="0054291A" w:rsidRDefault="0054291A" w:rsidP="0054291A">
      <w:pPr>
        <w:pStyle w:val="cf0agj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 xml:space="preserve">Rendeltetése: </w:t>
      </w:r>
      <w:r w:rsidR="009562FA">
        <w:rPr>
          <w:rFonts w:ascii="Arial" w:hAnsi="Arial" w:cs="Arial"/>
        </w:rPr>
        <w:t>közösségi tér</w:t>
      </w:r>
      <w:r w:rsidRPr="0054291A">
        <w:rPr>
          <w:rFonts w:ascii="Arial" w:hAnsi="Arial" w:cs="Arial"/>
        </w:rPr>
        <w:t xml:space="preserve">, </w:t>
      </w:r>
      <w:r w:rsidR="009562FA">
        <w:rPr>
          <w:rFonts w:ascii="Arial" w:hAnsi="Arial" w:cs="Arial"/>
        </w:rPr>
        <w:t>Eredeti rendeltetése: valószínű istálló és ólak.</w:t>
      </w:r>
    </w:p>
    <w:p w:rsidR="00CB44D7" w:rsidRDefault="009562FA" w:rsidP="00CB44D7">
      <w:pPr>
        <w:pStyle w:val="cf0agj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Mérete: </w:t>
      </w:r>
      <w:smartTag w:uri="urn:schemas-microsoft-com:office:smarttags" w:element="metricconverter">
        <w:smartTagPr>
          <w:attr w:name="ProductID" w:val="71,16 m2"/>
        </w:smartTagPr>
        <w:r>
          <w:rPr>
            <w:rFonts w:ascii="Arial" w:hAnsi="Arial" w:cs="Arial"/>
          </w:rPr>
          <w:t>71,16 m2</w:t>
        </w:r>
      </w:smartTag>
      <w:r>
        <w:rPr>
          <w:rFonts w:ascii="Arial" w:hAnsi="Arial" w:cs="Arial"/>
        </w:rPr>
        <w:t xml:space="preserve">, belmagasság: </w:t>
      </w:r>
      <w:smartTag w:uri="urn:schemas-microsoft-com:office:smarttags" w:element="metricconverter">
        <w:smartTagPr>
          <w:attr w:name="ProductID" w:val="2,85 m"/>
        </w:smartTagPr>
        <w:r>
          <w:rPr>
            <w:rFonts w:ascii="Arial" w:hAnsi="Arial" w:cs="Arial"/>
          </w:rPr>
          <w:t>2,85 m</w:t>
        </w:r>
      </w:smartTag>
      <w:r>
        <w:rPr>
          <w:rFonts w:ascii="Arial" w:hAnsi="Arial" w:cs="Arial"/>
        </w:rPr>
        <w:t xml:space="preserve">. </w:t>
      </w:r>
      <w:r w:rsidRPr="0054291A">
        <w:rPr>
          <w:rFonts w:ascii="Arial" w:hAnsi="Arial" w:cs="Arial"/>
        </w:rPr>
        <w:t xml:space="preserve">Térelhatároló szerkezetei  </w:t>
      </w:r>
      <w:r w:rsidRPr="0054291A">
        <w:rPr>
          <w:rFonts w:ascii="Arial" w:hAnsi="Arial" w:cs="Arial"/>
          <w:u w:val="single"/>
        </w:rPr>
        <w:t>történeti érték</w:t>
      </w:r>
      <w:r w:rsidRPr="0054291A">
        <w:rPr>
          <w:rFonts w:ascii="Arial" w:hAnsi="Arial" w:cs="Arial"/>
        </w:rPr>
        <w:t>.</w:t>
      </w:r>
      <w:r w:rsidR="00CB44D7">
        <w:rPr>
          <w:rFonts w:ascii="Arial" w:hAnsi="Arial" w:cs="Arial"/>
        </w:rPr>
        <w:t xml:space="preserve"> Födéme másodlagos, provizórikus lefedéssel (szerkezet értékes, </w:t>
      </w:r>
      <w:r w:rsidR="00CB44D7" w:rsidRPr="00CB44D7">
        <w:rPr>
          <w:rFonts w:ascii="Arial" w:hAnsi="Arial" w:cs="Arial"/>
          <w:u w:val="single"/>
        </w:rPr>
        <w:t>de nem történeti érték)</w:t>
      </w:r>
      <w:r>
        <w:rPr>
          <w:rFonts w:ascii="Arial" w:hAnsi="Arial" w:cs="Arial"/>
        </w:rPr>
        <w:t xml:space="preserve"> Ajtajai: 1 db kétszárnyú eredet betétes gazdasági ajtó (</w:t>
      </w:r>
      <w:r w:rsidRPr="009562FA">
        <w:rPr>
          <w:rFonts w:ascii="Arial" w:hAnsi="Arial" w:cs="Arial"/>
          <w:u w:val="single"/>
        </w:rPr>
        <w:t>történeti érték</w:t>
      </w:r>
      <w:r>
        <w:rPr>
          <w:rFonts w:ascii="Arial" w:hAnsi="Arial" w:cs="Arial"/>
        </w:rPr>
        <w:t>) 2 db egyszárnyú ajtó (nem történeti érték) ablakok</w:t>
      </w:r>
      <w:r w:rsidR="00CB44D7">
        <w:rPr>
          <w:rFonts w:ascii="Arial" w:hAnsi="Arial" w:cs="Arial"/>
        </w:rPr>
        <w:t xml:space="preserve"> szerkezete</w:t>
      </w:r>
      <w:r w:rsidR="00CB44D7" w:rsidRPr="00CB44D7">
        <w:rPr>
          <w:rFonts w:ascii="Arial" w:hAnsi="Arial" w:cs="Arial"/>
          <w:u w:val="single"/>
        </w:rPr>
        <w:t xml:space="preserve"> nem történeti érték.</w:t>
      </w:r>
    </w:p>
    <w:p w:rsidR="00CB44D7" w:rsidRDefault="00CB44D7" w:rsidP="00CB44D7">
      <w:pPr>
        <w:pStyle w:val="cf0agj"/>
        <w:ind w:left="360"/>
        <w:rPr>
          <w:rFonts w:ascii="Arial" w:hAnsi="Arial" w:cs="Arial"/>
          <w:u w:val="single"/>
        </w:rPr>
      </w:pPr>
    </w:p>
    <w:p w:rsidR="0054291A" w:rsidRPr="00CB44D7" w:rsidRDefault="008965E8" w:rsidP="00CB44D7">
      <w:pPr>
        <w:pStyle w:val="cf0agj"/>
        <w:ind w:left="360"/>
        <w:rPr>
          <w:rFonts w:ascii="Arial" w:hAnsi="Arial" w:cs="Arial"/>
          <w:u w:val="single"/>
        </w:rPr>
      </w:pPr>
      <w:r>
        <w:rPr>
          <w:rFonts w:ascii="Arial" w:hAnsi="Arial" w:cs="Arial"/>
          <w:b/>
        </w:rPr>
        <w:t>Szakvélemény</w:t>
      </w:r>
    </w:p>
    <w:p w:rsidR="001046CA" w:rsidRDefault="00CB44D7" w:rsidP="001046CA">
      <w:pPr>
        <w:pStyle w:val="cf0agj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A tárgyi épület közösségi célokra való átalakítása és hasznosítása jól szolgálja a nyilvántartott műemléki érték megmaradását. A külső csapadékvíz elvezetését drain </w:t>
      </w:r>
      <w:r w:rsidR="00C86C6C">
        <w:rPr>
          <w:rFonts w:ascii="Arial" w:hAnsi="Arial" w:cs="Arial"/>
        </w:rPr>
        <w:t>rendszerrel szükségesnek tartom, valamint nagyon fontos, hogy az azbeszt pala héjalás szűnjön meg és égetett agyag hódfarkú cseréppel történjék az új héjalás.</w:t>
      </w:r>
      <w:r>
        <w:rPr>
          <w:rFonts w:ascii="Arial" w:hAnsi="Arial" w:cs="Arial"/>
        </w:rPr>
        <w:t xml:space="preserve"> Felhívom a figyelmet, hogy a portán két olyan elem van, </w:t>
      </w:r>
      <w:r w:rsidR="00C86C6C">
        <w:rPr>
          <w:rFonts w:ascii="Arial" w:hAnsi="Arial" w:cs="Arial"/>
        </w:rPr>
        <w:t>amelynek megmaradása örökségvédelmi szempontból fontos, az egyik a pajta, a másik pedig a kút. A később épített ólak átalakíthatók, egyedül a tömegméretekre kell vigyázni, hogy az ne nyomja el sem a pajtát, sem pedig a főépületet. Amennyiben esetleg a későbbiekben a közösségi terek bővítése felmerül, akkor az elbontott régi épület helyére javaslom az új építését, mert azzal a 19. századi beépítési struktúra helyreállna.</w:t>
      </w:r>
    </w:p>
    <w:p w:rsidR="001046CA" w:rsidRDefault="001046CA" w:rsidP="001046CA">
      <w:pPr>
        <w:pStyle w:val="cf0agj"/>
        <w:ind w:left="360"/>
        <w:rPr>
          <w:rFonts w:ascii="Arial" w:hAnsi="Arial" w:cs="Arial"/>
        </w:rPr>
      </w:pPr>
    </w:p>
    <w:p w:rsidR="001046CA" w:rsidRDefault="001046CA" w:rsidP="001046CA">
      <w:pPr>
        <w:pStyle w:val="cf0agj"/>
        <w:ind w:left="360"/>
        <w:rPr>
          <w:rFonts w:ascii="Arial" w:hAnsi="Arial" w:cs="Arial"/>
        </w:rPr>
      </w:pPr>
    </w:p>
    <w:p w:rsidR="001046CA" w:rsidRDefault="001046CA" w:rsidP="001046CA">
      <w:pPr>
        <w:pStyle w:val="cf0agj"/>
        <w:ind w:firstLine="360"/>
        <w:rPr>
          <w:rFonts w:ascii="Arial" w:hAnsi="Arial" w:cs="Arial"/>
        </w:rPr>
      </w:pPr>
      <w:r>
        <w:rPr>
          <w:rFonts w:ascii="Arial" w:hAnsi="Arial" w:cs="Arial"/>
        </w:rPr>
        <w:t xml:space="preserve">Keszthely: </w:t>
      </w:r>
      <w:r w:rsidR="00C86C6C">
        <w:rPr>
          <w:rFonts w:ascii="Arial" w:hAnsi="Arial" w:cs="Arial"/>
        </w:rPr>
        <w:t>2018-12-18</w:t>
      </w:r>
    </w:p>
    <w:p w:rsidR="001046CA" w:rsidRPr="001D71F8" w:rsidRDefault="00577FF3" w:rsidP="001046CA">
      <w:pPr>
        <w:pStyle w:val="cf0agj"/>
        <w:ind w:firstLine="36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71800" cy="885825"/>
            <wp:effectExtent l="0" t="0" r="0" b="9525"/>
            <wp:docPr id="4" name="Kép 4" descr="Aláírás minta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áírás minta-cro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CA" w:rsidRDefault="001046CA" w:rsidP="001046CA">
      <w:pPr>
        <w:pStyle w:val="cf0agj"/>
        <w:ind w:left="360"/>
        <w:rPr>
          <w:rFonts w:ascii="Arial" w:hAnsi="Arial" w:cs="Arial"/>
        </w:rPr>
      </w:pPr>
      <w:r>
        <w:rPr>
          <w:rFonts w:ascii="Arial" w:hAnsi="Arial" w:cs="Arial"/>
        </w:rPr>
        <w:t>Kerner Gábor műemlékvédelmi szakmérnök, szakértő</w:t>
      </w:r>
    </w:p>
    <w:p w:rsidR="001046CA" w:rsidRDefault="001046CA" w:rsidP="001046CA">
      <w:pPr>
        <w:pStyle w:val="cf0agj"/>
        <w:ind w:left="360"/>
        <w:rPr>
          <w:rFonts w:ascii="Arial" w:hAnsi="Arial" w:cs="Arial"/>
        </w:rPr>
      </w:pPr>
      <w:r w:rsidRPr="0054291A">
        <w:rPr>
          <w:rFonts w:ascii="Arial" w:hAnsi="Arial" w:cs="Arial"/>
        </w:rPr>
        <w:t>Reg. Sz.: 21-0398</w:t>
      </w:r>
    </w:p>
    <w:p w:rsidR="001046CA" w:rsidRDefault="001046CA" w:rsidP="001046CA">
      <w:pPr>
        <w:pStyle w:val="cf0agj"/>
        <w:ind w:left="360"/>
        <w:rPr>
          <w:rFonts w:ascii="Arial" w:hAnsi="Arial" w:cs="Arial"/>
        </w:rPr>
      </w:pPr>
      <w:r>
        <w:rPr>
          <w:rFonts w:ascii="Arial" w:hAnsi="Arial" w:cs="Arial"/>
        </w:rPr>
        <w:t>8360 keszthely Hanczók u. 13.</w:t>
      </w:r>
    </w:p>
    <w:p w:rsidR="00C86C6C" w:rsidRDefault="00C86C6C" w:rsidP="00DB206E">
      <w:pPr>
        <w:pStyle w:val="cf0agj"/>
        <w:rPr>
          <w:rFonts w:ascii="Arial" w:hAnsi="Arial" w:cs="Arial"/>
        </w:rPr>
      </w:pPr>
    </w:p>
    <w:sectPr w:rsidR="00C86C6C" w:rsidSect="00DB20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D319F"/>
    <w:multiLevelType w:val="hybridMultilevel"/>
    <w:tmpl w:val="C248FE7C"/>
    <w:lvl w:ilvl="0" w:tplc="EFE02D36">
      <w:start w:val="1"/>
      <w:numFmt w:val="decimal"/>
      <w:lvlText w:val="%1."/>
      <w:lvlJc w:val="left"/>
      <w:pPr>
        <w:tabs>
          <w:tab w:val="num" w:pos="680"/>
        </w:tabs>
        <w:ind w:left="6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00"/>
        </w:tabs>
        <w:ind w:left="14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560"/>
        </w:tabs>
        <w:ind w:left="35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20"/>
        </w:tabs>
        <w:ind w:left="57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40"/>
        </w:tabs>
        <w:ind w:left="64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89D"/>
    <w:rsid w:val="00057824"/>
    <w:rsid w:val="000D6FEA"/>
    <w:rsid w:val="001046CA"/>
    <w:rsid w:val="001E16FD"/>
    <w:rsid w:val="001F587F"/>
    <w:rsid w:val="00206CCE"/>
    <w:rsid w:val="00344E77"/>
    <w:rsid w:val="0054291A"/>
    <w:rsid w:val="00576DD4"/>
    <w:rsid w:val="00577FF3"/>
    <w:rsid w:val="006310F1"/>
    <w:rsid w:val="006C1319"/>
    <w:rsid w:val="006D539B"/>
    <w:rsid w:val="00717DFF"/>
    <w:rsid w:val="00792089"/>
    <w:rsid w:val="007D3CAB"/>
    <w:rsid w:val="007E5FAF"/>
    <w:rsid w:val="007E7548"/>
    <w:rsid w:val="00805230"/>
    <w:rsid w:val="00857AC4"/>
    <w:rsid w:val="00873C00"/>
    <w:rsid w:val="008965E8"/>
    <w:rsid w:val="008E4306"/>
    <w:rsid w:val="008F1059"/>
    <w:rsid w:val="00933E86"/>
    <w:rsid w:val="009562FA"/>
    <w:rsid w:val="00970227"/>
    <w:rsid w:val="00A555BE"/>
    <w:rsid w:val="00B5689D"/>
    <w:rsid w:val="00C67E5A"/>
    <w:rsid w:val="00C86C6C"/>
    <w:rsid w:val="00C962EB"/>
    <w:rsid w:val="00CB44D7"/>
    <w:rsid w:val="00CC64A0"/>
    <w:rsid w:val="00CF62CC"/>
    <w:rsid w:val="00D33D20"/>
    <w:rsid w:val="00D46932"/>
    <w:rsid w:val="00DB206E"/>
    <w:rsid w:val="00DE599D"/>
    <w:rsid w:val="00F1748E"/>
    <w:rsid w:val="00F25FBB"/>
    <w:rsid w:val="00F35568"/>
    <w:rsid w:val="00FA3EFB"/>
    <w:rsid w:val="00FD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2">
    <w:name w:val="heading 2"/>
    <w:basedOn w:val="Norml"/>
    <w:qFormat/>
    <w:rsid w:val="00B5689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qFormat/>
    <w:rsid w:val="00B5689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cf0agj">
    <w:name w:val="cf0 agj"/>
    <w:basedOn w:val="Norml"/>
    <w:rsid w:val="00B5689D"/>
    <w:pPr>
      <w:spacing w:before="100" w:beforeAutospacing="1" w:after="100" w:afterAutospacing="1"/>
    </w:pPr>
  </w:style>
  <w:style w:type="character" w:customStyle="1" w:styleId="lexikonokpalexcmsz">
    <w:name w:val="lexikonok_pa_lexc_msz_"/>
    <w:basedOn w:val="Bekezdsalapbettpusa"/>
    <w:rsid w:val="001046CA"/>
  </w:style>
  <w:style w:type="character" w:customStyle="1" w:styleId="lexikonokfecmszmogeo">
    <w:name w:val="lexikonok_fe_c_msz__mogeo"/>
    <w:basedOn w:val="Bekezdsalapbettpusa"/>
    <w:rsid w:val="001046CA"/>
  </w:style>
  <w:style w:type="paragraph" w:styleId="NormlWeb">
    <w:name w:val="Normal (Web)"/>
    <w:basedOn w:val="Norml"/>
    <w:rsid w:val="00933E86"/>
    <w:pPr>
      <w:spacing w:before="100" w:beforeAutospacing="1" w:after="100" w:afterAutospacing="1"/>
    </w:pPr>
  </w:style>
  <w:style w:type="character" w:styleId="Hiperhivatkozs">
    <w:name w:val="Hyperlink"/>
    <w:rsid w:val="00933E86"/>
    <w:rPr>
      <w:color w:val="0000FF"/>
      <w:u w:val="single"/>
    </w:rPr>
  </w:style>
  <w:style w:type="character" w:customStyle="1" w:styleId="mw-headline">
    <w:name w:val="mw-headline"/>
    <w:basedOn w:val="Bekezdsalapbettpusa"/>
    <w:rsid w:val="00933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2">
    <w:name w:val="heading 2"/>
    <w:basedOn w:val="Norml"/>
    <w:qFormat/>
    <w:rsid w:val="00B5689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qFormat/>
    <w:rsid w:val="00B5689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customStyle="1" w:styleId="cf0agj">
    <w:name w:val="cf0 agj"/>
    <w:basedOn w:val="Norml"/>
    <w:rsid w:val="00B5689D"/>
    <w:pPr>
      <w:spacing w:before="100" w:beforeAutospacing="1" w:after="100" w:afterAutospacing="1"/>
    </w:pPr>
  </w:style>
  <w:style w:type="character" w:customStyle="1" w:styleId="lexikonokpalexcmsz">
    <w:name w:val="lexikonok_pa_lexc_msz_"/>
    <w:basedOn w:val="Bekezdsalapbettpusa"/>
    <w:rsid w:val="001046CA"/>
  </w:style>
  <w:style w:type="character" w:customStyle="1" w:styleId="lexikonokfecmszmogeo">
    <w:name w:val="lexikonok_fe_c_msz__mogeo"/>
    <w:basedOn w:val="Bekezdsalapbettpusa"/>
    <w:rsid w:val="001046CA"/>
  </w:style>
  <w:style w:type="paragraph" w:styleId="NormlWeb">
    <w:name w:val="Normal (Web)"/>
    <w:basedOn w:val="Norml"/>
    <w:rsid w:val="00933E86"/>
    <w:pPr>
      <w:spacing w:before="100" w:beforeAutospacing="1" w:after="100" w:afterAutospacing="1"/>
    </w:pPr>
  </w:style>
  <w:style w:type="character" w:styleId="Hiperhivatkozs">
    <w:name w:val="Hyperlink"/>
    <w:rsid w:val="00933E86"/>
    <w:rPr>
      <w:color w:val="0000FF"/>
      <w:u w:val="single"/>
    </w:rPr>
  </w:style>
  <w:style w:type="character" w:customStyle="1" w:styleId="mw-headline">
    <w:name w:val="mw-headline"/>
    <w:basedOn w:val="Bekezdsalapbettpusa"/>
    <w:rsid w:val="00933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6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1293" TargetMode="External"/><Relationship Id="rId13" Type="http://schemas.openxmlformats.org/officeDocument/2006/relationships/hyperlink" Target="https://hu.wikipedia.org/wiki/T%C3%B6r%C3%B6k_h%C3%B3dolts%C3%A1g" TargetMode="External"/><Relationship Id="rId18" Type="http://schemas.openxmlformats.org/officeDocument/2006/relationships/hyperlink" Target="https://hu.wikipedia.org/wiki/N%C3%A9metek" TargetMode="External"/><Relationship Id="rId26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hyperlink" Target="https://hu.wikipedia.org/wiki/Batthy%C3%A1ny_Lajos_(n%C3%A1dor)" TargetMode="External"/><Relationship Id="rId7" Type="http://schemas.openxmlformats.org/officeDocument/2006/relationships/hyperlink" Target="https://hu.wikipedia.org/wiki/Nagykanizsa" TargetMode="External"/><Relationship Id="rId12" Type="http://schemas.openxmlformats.org/officeDocument/2006/relationships/hyperlink" Target="https://hu.wikipedia.org/wiki/P%C3%A1losok" TargetMode="External"/><Relationship Id="rId17" Type="http://schemas.openxmlformats.org/officeDocument/2006/relationships/hyperlink" Target="https://hu.wikipedia.org/wiki/1717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hu.wikipedia.org/wiki/Szeptember_8." TargetMode="External"/><Relationship Id="rId20" Type="http://schemas.openxmlformats.org/officeDocument/2006/relationships/hyperlink" Target="https://hu.wikipedia.org/w/index.php?title=Esch_csal%C3%A1d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u.wikipedia.org/wiki/Zs%C3%A1ktelep%C3%BCl%C3%A9s" TargetMode="External"/><Relationship Id="rId11" Type="http://schemas.openxmlformats.org/officeDocument/2006/relationships/hyperlink" Target="https://hu.wikipedia.org/wiki/1360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hu.wikipedia.org/wiki/1702" TargetMode="External"/><Relationship Id="rId23" Type="http://schemas.openxmlformats.org/officeDocument/2006/relationships/image" Target="media/image1.emf"/><Relationship Id="rId28" Type="http://schemas.openxmlformats.org/officeDocument/2006/relationships/theme" Target="theme/theme1.xml"/><Relationship Id="rId10" Type="http://schemas.openxmlformats.org/officeDocument/2006/relationships/hyperlink" Target="https://hu.wikipedia.org/wiki/%C3%81rp%C3%A1d-h%C3%A1z" TargetMode="External"/><Relationship Id="rId19" Type="http://schemas.openxmlformats.org/officeDocument/2006/relationships/hyperlink" Target="https://hu.wikipedia.org/wiki/17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1741" TargetMode="External"/><Relationship Id="rId14" Type="http://schemas.openxmlformats.org/officeDocument/2006/relationships/hyperlink" Target="https://hu.wikipedia.org/w/index.php?title=Schenkendorf_J%C3%B3zsef&amp;action=edit&amp;redlink=1" TargetMode="External"/><Relationship Id="rId22" Type="http://schemas.openxmlformats.org/officeDocument/2006/relationships/hyperlink" Target="https://hu.wikipedia.org/wiki/174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1749</Words>
  <Characters>12069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5</vt:lpstr>
    </vt:vector>
  </TitlesOfParts>
  <Company/>
  <LinksUpToDate>false</LinksUpToDate>
  <CharactersWithSpaces>13791</CharactersWithSpaces>
  <SharedDoc>false</SharedDoc>
  <HLinks>
    <vt:vector size="102" baseType="variant">
      <vt:variant>
        <vt:i4>3473532</vt:i4>
      </vt:variant>
      <vt:variant>
        <vt:i4>48</vt:i4>
      </vt:variant>
      <vt:variant>
        <vt:i4>0</vt:i4>
      </vt:variant>
      <vt:variant>
        <vt:i4>5</vt:i4>
      </vt:variant>
      <vt:variant>
        <vt:lpwstr>https://hu.wikipedia.org/wiki/1744</vt:lpwstr>
      </vt:variant>
      <vt:variant>
        <vt:lpwstr/>
      </vt:variant>
      <vt:variant>
        <vt:i4>6815846</vt:i4>
      </vt:variant>
      <vt:variant>
        <vt:i4>45</vt:i4>
      </vt:variant>
      <vt:variant>
        <vt:i4>0</vt:i4>
      </vt:variant>
      <vt:variant>
        <vt:i4>5</vt:i4>
      </vt:variant>
      <vt:variant>
        <vt:lpwstr>https://hu.wikipedia.org/wiki/Batthy%C3%A1ny_Lajos_(n%C3%A1dor)</vt:lpwstr>
      </vt:variant>
      <vt:variant>
        <vt:lpwstr/>
      </vt:variant>
      <vt:variant>
        <vt:i4>6357077</vt:i4>
      </vt:variant>
      <vt:variant>
        <vt:i4>42</vt:i4>
      </vt:variant>
      <vt:variant>
        <vt:i4>0</vt:i4>
      </vt:variant>
      <vt:variant>
        <vt:i4>5</vt:i4>
      </vt:variant>
      <vt:variant>
        <vt:lpwstr>https://hu.wikipedia.org/w/index.php?title=Esch_csal%C3%A1d&amp;action=edit&amp;redlink=1</vt:lpwstr>
      </vt:variant>
      <vt:variant>
        <vt:lpwstr/>
      </vt:variant>
      <vt:variant>
        <vt:i4>3342458</vt:i4>
      </vt:variant>
      <vt:variant>
        <vt:i4>39</vt:i4>
      </vt:variant>
      <vt:variant>
        <vt:i4>0</vt:i4>
      </vt:variant>
      <vt:variant>
        <vt:i4>5</vt:i4>
      </vt:variant>
      <vt:variant>
        <vt:lpwstr>https://hu.wikipedia.org/wiki/1722</vt:lpwstr>
      </vt:variant>
      <vt:variant>
        <vt:lpwstr/>
      </vt:variant>
      <vt:variant>
        <vt:i4>3342440</vt:i4>
      </vt:variant>
      <vt:variant>
        <vt:i4>36</vt:i4>
      </vt:variant>
      <vt:variant>
        <vt:i4>0</vt:i4>
      </vt:variant>
      <vt:variant>
        <vt:i4>5</vt:i4>
      </vt:variant>
      <vt:variant>
        <vt:lpwstr>https://hu.wikipedia.org/wiki/N%C3%A9metek</vt:lpwstr>
      </vt:variant>
      <vt:variant>
        <vt:lpwstr/>
      </vt:variant>
      <vt:variant>
        <vt:i4>3539065</vt:i4>
      </vt:variant>
      <vt:variant>
        <vt:i4>33</vt:i4>
      </vt:variant>
      <vt:variant>
        <vt:i4>0</vt:i4>
      </vt:variant>
      <vt:variant>
        <vt:i4>5</vt:i4>
      </vt:variant>
      <vt:variant>
        <vt:lpwstr>https://hu.wikipedia.org/wiki/1717</vt:lpwstr>
      </vt:variant>
      <vt:variant>
        <vt:lpwstr/>
      </vt:variant>
      <vt:variant>
        <vt:i4>7405644</vt:i4>
      </vt:variant>
      <vt:variant>
        <vt:i4>30</vt:i4>
      </vt:variant>
      <vt:variant>
        <vt:i4>0</vt:i4>
      </vt:variant>
      <vt:variant>
        <vt:i4>5</vt:i4>
      </vt:variant>
      <vt:variant>
        <vt:lpwstr>https://hu.wikipedia.org/wiki/Szeptember_8.</vt:lpwstr>
      </vt:variant>
      <vt:variant>
        <vt:lpwstr/>
      </vt:variant>
      <vt:variant>
        <vt:i4>3342456</vt:i4>
      </vt:variant>
      <vt:variant>
        <vt:i4>27</vt:i4>
      </vt:variant>
      <vt:variant>
        <vt:i4>0</vt:i4>
      </vt:variant>
      <vt:variant>
        <vt:i4>5</vt:i4>
      </vt:variant>
      <vt:variant>
        <vt:lpwstr>https://hu.wikipedia.org/wiki/1702</vt:lpwstr>
      </vt:variant>
      <vt:variant>
        <vt:lpwstr/>
      </vt:variant>
      <vt:variant>
        <vt:i4>6422623</vt:i4>
      </vt:variant>
      <vt:variant>
        <vt:i4>24</vt:i4>
      </vt:variant>
      <vt:variant>
        <vt:i4>0</vt:i4>
      </vt:variant>
      <vt:variant>
        <vt:i4>5</vt:i4>
      </vt:variant>
      <vt:variant>
        <vt:lpwstr>https://hu.wikipedia.org/w/index.php?title=Schenkendorf_J%C3%B3zsef&amp;action=edit&amp;redlink=1</vt:lpwstr>
      </vt:variant>
      <vt:variant>
        <vt:lpwstr/>
      </vt:variant>
      <vt:variant>
        <vt:i4>6750227</vt:i4>
      </vt:variant>
      <vt:variant>
        <vt:i4>21</vt:i4>
      </vt:variant>
      <vt:variant>
        <vt:i4>0</vt:i4>
      </vt:variant>
      <vt:variant>
        <vt:i4>5</vt:i4>
      </vt:variant>
      <vt:variant>
        <vt:lpwstr>https://hu.wikipedia.org/wiki/T%C3%B6r%C3%B6k_h%C3%B3dolts%C3%A1g</vt:lpwstr>
      </vt:variant>
      <vt:variant>
        <vt:lpwstr/>
      </vt:variant>
      <vt:variant>
        <vt:i4>3473534</vt:i4>
      </vt:variant>
      <vt:variant>
        <vt:i4>18</vt:i4>
      </vt:variant>
      <vt:variant>
        <vt:i4>0</vt:i4>
      </vt:variant>
      <vt:variant>
        <vt:i4>5</vt:i4>
      </vt:variant>
      <vt:variant>
        <vt:lpwstr>https://hu.wikipedia.org/wiki/P%C3%A1losok</vt:lpwstr>
      </vt:variant>
      <vt:variant>
        <vt:lpwstr/>
      </vt:variant>
      <vt:variant>
        <vt:i4>3473534</vt:i4>
      </vt:variant>
      <vt:variant>
        <vt:i4>15</vt:i4>
      </vt:variant>
      <vt:variant>
        <vt:i4>0</vt:i4>
      </vt:variant>
      <vt:variant>
        <vt:i4>5</vt:i4>
      </vt:variant>
      <vt:variant>
        <vt:lpwstr>https://hu.wikipedia.org/wiki/1360</vt:lpwstr>
      </vt:variant>
      <vt:variant>
        <vt:lpwstr/>
      </vt:variant>
      <vt:variant>
        <vt:i4>6684713</vt:i4>
      </vt:variant>
      <vt:variant>
        <vt:i4>12</vt:i4>
      </vt:variant>
      <vt:variant>
        <vt:i4>0</vt:i4>
      </vt:variant>
      <vt:variant>
        <vt:i4>5</vt:i4>
      </vt:variant>
      <vt:variant>
        <vt:lpwstr>https://hu.wikipedia.org/wiki/%C3%81rp%C3%A1d-h%C3%A1z</vt:lpwstr>
      </vt:variant>
      <vt:variant>
        <vt:lpwstr/>
      </vt:variant>
      <vt:variant>
        <vt:i4>3145852</vt:i4>
      </vt:variant>
      <vt:variant>
        <vt:i4>9</vt:i4>
      </vt:variant>
      <vt:variant>
        <vt:i4>0</vt:i4>
      </vt:variant>
      <vt:variant>
        <vt:i4>5</vt:i4>
      </vt:variant>
      <vt:variant>
        <vt:lpwstr>https://hu.wikipedia.org/wiki/1741</vt:lpwstr>
      </vt:variant>
      <vt:variant>
        <vt:lpwstr/>
      </vt:variant>
      <vt:variant>
        <vt:i4>3604593</vt:i4>
      </vt:variant>
      <vt:variant>
        <vt:i4>6</vt:i4>
      </vt:variant>
      <vt:variant>
        <vt:i4>0</vt:i4>
      </vt:variant>
      <vt:variant>
        <vt:i4>5</vt:i4>
      </vt:variant>
      <vt:variant>
        <vt:lpwstr>https://hu.wikipedia.org/wiki/1293</vt:lpwstr>
      </vt:variant>
      <vt:variant>
        <vt:lpwstr/>
      </vt:variant>
      <vt:variant>
        <vt:i4>5570575</vt:i4>
      </vt:variant>
      <vt:variant>
        <vt:i4>3</vt:i4>
      </vt:variant>
      <vt:variant>
        <vt:i4>0</vt:i4>
      </vt:variant>
      <vt:variant>
        <vt:i4>5</vt:i4>
      </vt:variant>
      <vt:variant>
        <vt:lpwstr>https://hu.wikipedia.org/wiki/Nagykanizsa</vt:lpwstr>
      </vt:variant>
      <vt:variant>
        <vt:lpwstr/>
      </vt:variant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https://hu.wikipedia.org/wiki/Zs%C3%A1ktelep%C3%BCl%C3%A9s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felhasznalo</dc:creator>
  <cp:lastModifiedBy>Strausz</cp:lastModifiedBy>
  <cp:revision>2</cp:revision>
  <cp:lastPrinted>2018-09-19T16:11:00Z</cp:lastPrinted>
  <dcterms:created xsi:type="dcterms:W3CDTF">2019-12-29T08:00:00Z</dcterms:created>
  <dcterms:modified xsi:type="dcterms:W3CDTF">2019-12-29T08:00:00Z</dcterms:modified>
</cp:coreProperties>
</file>